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078" w:rsidRPr="005C09C5" w:rsidRDefault="005B64FC" w:rsidP="00C82CA2">
      <w:pPr>
        <w:pStyle w:val="SHMUZ"/>
        <w:pBdr>
          <w:bottom w:val="single" w:sz="12" w:space="2" w:color="auto"/>
        </w:pBdr>
        <w:spacing w:after="840"/>
        <w:rPr>
          <w:color w:val="auto"/>
          <w:sz w:val="14"/>
          <w:szCs w:val="14"/>
        </w:rPr>
      </w:pPr>
      <w:r w:rsidRPr="005C09C5">
        <w:rPr>
          <w:color w:val="auto"/>
        </w:rPr>
        <w:t>14. ТРАНСПОРТ</w:t>
      </w:r>
    </w:p>
    <w:p w:rsidR="009A2CFE" w:rsidRPr="009A2CFE" w:rsidRDefault="009A2CFE" w:rsidP="005135EC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9A2CFE">
        <w:rPr>
          <w:rFonts w:ascii="Arial" w:hAnsi="Arial" w:cs="Arial"/>
          <w:sz w:val="16"/>
          <w:szCs w:val="16"/>
        </w:rPr>
        <w:t xml:space="preserve">В разделе представлены данные об основных показателях транспорта, </w:t>
      </w:r>
      <w:r w:rsidRPr="009A2CFE">
        <w:rPr>
          <w:rFonts w:ascii="Arial" w:hAnsi="Arial" w:cs="Arial"/>
          <w:sz w:val="16"/>
          <w:szCs w:val="16"/>
        </w:rPr>
        <w:br/>
        <w:t>о протяженности и плотности транспортных путей сообщения, дорожно-транспортных происшествиях и пострадавших в них.</w:t>
      </w:r>
    </w:p>
    <w:p w:rsidR="009A2CFE" w:rsidRPr="009A2CFE" w:rsidRDefault="009A2CFE" w:rsidP="005135EC">
      <w:pPr>
        <w:spacing w:line="240" w:lineRule="exact"/>
        <w:ind w:firstLine="284"/>
        <w:jc w:val="both"/>
        <w:rPr>
          <w:rFonts w:ascii="Arial" w:hAnsi="Arial" w:cs="Arial"/>
          <w:strike/>
          <w:sz w:val="16"/>
          <w:szCs w:val="16"/>
        </w:rPr>
      </w:pPr>
      <w:r w:rsidRPr="009A2CFE">
        <w:rPr>
          <w:rFonts w:ascii="Arial" w:hAnsi="Arial" w:cs="Arial"/>
          <w:sz w:val="16"/>
          <w:szCs w:val="16"/>
        </w:rPr>
        <w:t xml:space="preserve">Информация по Российской Федерации сформирована Росстатом по данным, предоставленным </w:t>
      </w:r>
      <w:proofErr w:type="spellStart"/>
      <w:r w:rsidRPr="009A2CFE">
        <w:rPr>
          <w:rFonts w:ascii="Arial" w:hAnsi="Arial" w:cs="Arial"/>
          <w:sz w:val="16"/>
          <w:szCs w:val="16"/>
        </w:rPr>
        <w:t>Росморречфлотом</w:t>
      </w:r>
      <w:proofErr w:type="spellEnd"/>
      <w:r w:rsidRPr="009A2CFE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9A2CFE">
        <w:rPr>
          <w:rFonts w:ascii="Arial" w:hAnsi="Arial" w:cs="Arial"/>
          <w:sz w:val="16"/>
          <w:szCs w:val="16"/>
        </w:rPr>
        <w:t>Росавиацией</w:t>
      </w:r>
      <w:proofErr w:type="spellEnd"/>
      <w:r w:rsidRPr="009A2CFE">
        <w:rPr>
          <w:rFonts w:ascii="Arial" w:hAnsi="Arial" w:cs="Arial"/>
          <w:sz w:val="16"/>
          <w:szCs w:val="16"/>
        </w:rPr>
        <w:t>, МВД России</w:t>
      </w:r>
      <w:r w:rsidRPr="009A2CFE">
        <w:rPr>
          <w:rFonts w:ascii="Arial" w:hAnsi="Arial" w:cs="Arial"/>
          <w:spacing w:val="-3"/>
          <w:sz w:val="16"/>
          <w:szCs w:val="16"/>
        </w:rPr>
        <w:t xml:space="preserve">. </w:t>
      </w:r>
    </w:p>
    <w:p w:rsidR="009A2CFE" w:rsidRPr="005C09C5" w:rsidRDefault="009A2CFE" w:rsidP="005135EC">
      <w:pPr>
        <w:spacing w:line="24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73787E">
        <w:rPr>
          <w:rFonts w:ascii="Arial" w:hAnsi="Arial" w:cs="Arial"/>
          <w:b/>
          <w:bCs/>
          <w:sz w:val="16"/>
          <w:szCs w:val="16"/>
        </w:rPr>
        <w:t xml:space="preserve">Транспорт, </w:t>
      </w:r>
      <w:r w:rsidRPr="0073787E">
        <w:rPr>
          <w:rFonts w:ascii="Arial" w:hAnsi="Arial" w:cs="Arial"/>
          <w:sz w:val="16"/>
          <w:szCs w:val="16"/>
        </w:rPr>
        <w:t xml:space="preserve">как вид хозяйственной деятельности, подразделяется на транспорт </w:t>
      </w:r>
      <w:r w:rsidRPr="005C09C5">
        <w:rPr>
          <w:rFonts w:ascii="Arial" w:hAnsi="Arial" w:cs="Arial"/>
          <w:sz w:val="16"/>
          <w:szCs w:val="16"/>
        </w:rPr>
        <w:t>общего и необщего пользования.</w:t>
      </w:r>
    </w:p>
    <w:p w:rsidR="009A2CFE" w:rsidRPr="005C09C5" w:rsidRDefault="009A2CFE" w:rsidP="005135EC">
      <w:pPr>
        <w:spacing w:line="24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5C09C5">
        <w:rPr>
          <w:rFonts w:ascii="Arial" w:hAnsi="Arial" w:cs="Arial"/>
          <w:b/>
          <w:bCs/>
          <w:sz w:val="16"/>
          <w:szCs w:val="16"/>
        </w:rPr>
        <w:t>Транспорт общего пользования</w:t>
      </w:r>
      <w:r w:rsidRPr="005C09C5">
        <w:rPr>
          <w:rFonts w:ascii="Arial" w:hAnsi="Arial" w:cs="Arial"/>
          <w:sz w:val="16"/>
          <w:szCs w:val="16"/>
        </w:rPr>
        <w:t xml:space="preserve"> предназначен для удовлетворения потребности юридических лиц и населения в перевозках грузов и пассажиров, перемещения </w:t>
      </w:r>
      <w:r w:rsidRPr="00FA1A48">
        <w:rPr>
          <w:rFonts w:ascii="Arial" w:hAnsi="Arial" w:cs="Arial"/>
          <w:spacing w:val="-2"/>
          <w:sz w:val="16"/>
          <w:szCs w:val="16"/>
        </w:rPr>
        <w:t>различных видов продукции между производителями и потребителями, осуществления</w:t>
      </w:r>
      <w:r w:rsidRPr="005C09C5">
        <w:rPr>
          <w:rFonts w:ascii="Arial" w:hAnsi="Arial" w:cs="Arial"/>
          <w:sz w:val="16"/>
          <w:szCs w:val="16"/>
        </w:rPr>
        <w:t xml:space="preserve"> общедоступного транспортного обслуживания населения организациями всех видов экономической деятельности. К коммерческим перевозкам транспортом общего пользования относятся перевозки за плату пассажиров или грузов.</w:t>
      </w:r>
    </w:p>
    <w:p w:rsidR="009A2CFE" w:rsidRPr="009A2CFE" w:rsidRDefault="009A2CFE" w:rsidP="005135EC">
      <w:pPr>
        <w:widowControl/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9A2CFE">
        <w:rPr>
          <w:rFonts w:ascii="Arial" w:hAnsi="Arial" w:cs="Arial"/>
          <w:b/>
          <w:bCs/>
          <w:sz w:val="16"/>
          <w:szCs w:val="16"/>
        </w:rPr>
        <w:t>Перевезено грузов</w:t>
      </w:r>
      <w:r w:rsidRPr="009A2CFE">
        <w:rPr>
          <w:rFonts w:ascii="Arial" w:hAnsi="Arial" w:cs="Arial"/>
          <w:sz w:val="16"/>
          <w:szCs w:val="16"/>
        </w:rPr>
        <w:t xml:space="preserve"> (объем перевозок грузов) – количество грузов в тоннах, перевезенных транспортом. Учитывается по видам транспорта, сообщений, роду грузов, направлениям перевозок. </w:t>
      </w:r>
    </w:p>
    <w:p w:rsidR="005135EC" w:rsidRPr="005135EC" w:rsidRDefault="005135EC" w:rsidP="005135EC">
      <w:pPr>
        <w:spacing w:line="240" w:lineRule="exact"/>
        <w:ind w:firstLine="283"/>
        <w:jc w:val="both"/>
        <w:rPr>
          <w:rFonts w:ascii="Arial" w:hAnsi="Arial" w:cs="Arial"/>
          <w:bCs/>
          <w:sz w:val="16"/>
          <w:szCs w:val="16"/>
        </w:rPr>
      </w:pPr>
      <w:r w:rsidRPr="005135EC">
        <w:rPr>
          <w:rFonts w:ascii="Arial" w:hAnsi="Arial" w:cs="Arial"/>
          <w:b/>
          <w:bCs/>
          <w:sz w:val="16"/>
          <w:szCs w:val="16"/>
        </w:rPr>
        <w:t xml:space="preserve">Грузооборот </w:t>
      </w:r>
      <w:r w:rsidRPr="005135EC">
        <w:rPr>
          <w:rFonts w:ascii="Arial" w:hAnsi="Arial" w:cs="Arial"/>
          <w:bCs/>
          <w:sz w:val="16"/>
          <w:szCs w:val="16"/>
        </w:rPr>
        <w:t xml:space="preserve">характеризует объем работы транспорта по перевозкам грузов. Единицей измерения является тонно-километр, т.е. перемещение 1 тонны груза </w:t>
      </w:r>
      <w:r w:rsidRPr="005135EC">
        <w:rPr>
          <w:rFonts w:ascii="Arial" w:hAnsi="Arial" w:cs="Arial"/>
          <w:bCs/>
          <w:sz w:val="16"/>
          <w:szCs w:val="16"/>
        </w:rPr>
        <w:br/>
        <w:t>на расстояние в 1 километр.</w:t>
      </w:r>
    </w:p>
    <w:p w:rsidR="009A2CFE" w:rsidRPr="009A2CFE" w:rsidRDefault="009A2CFE" w:rsidP="005135EC">
      <w:pPr>
        <w:widowControl/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9A2CFE">
        <w:rPr>
          <w:rFonts w:ascii="Arial" w:hAnsi="Arial" w:cs="Arial"/>
          <w:b/>
          <w:bCs/>
          <w:sz w:val="16"/>
          <w:szCs w:val="16"/>
        </w:rPr>
        <w:t>Перевезено пассажиров</w:t>
      </w:r>
      <w:r w:rsidRPr="009A2CFE">
        <w:rPr>
          <w:rFonts w:ascii="Arial" w:hAnsi="Arial" w:cs="Arial"/>
          <w:sz w:val="16"/>
          <w:szCs w:val="16"/>
        </w:rPr>
        <w:t xml:space="preserve"> – число пассажиров, перевезенных за определенный период времени. Учитывается по видам транспорта и видам сообщения. Единицей наблюдения в статистике перевозок пассажиров является </w:t>
      </w:r>
      <w:proofErr w:type="spellStart"/>
      <w:r w:rsidRPr="009A2CFE">
        <w:rPr>
          <w:rFonts w:ascii="Arial" w:hAnsi="Arial" w:cs="Arial"/>
          <w:sz w:val="16"/>
          <w:szCs w:val="16"/>
        </w:rPr>
        <w:t>пассажиропоездка</w:t>
      </w:r>
      <w:proofErr w:type="spellEnd"/>
      <w:r w:rsidRPr="009A2CFE">
        <w:rPr>
          <w:rFonts w:ascii="Arial" w:hAnsi="Arial" w:cs="Arial"/>
          <w:sz w:val="16"/>
          <w:szCs w:val="16"/>
        </w:rPr>
        <w:t xml:space="preserve">. </w:t>
      </w:r>
    </w:p>
    <w:p w:rsidR="009A2CFE" w:rsidRPr="009A2CFE" w:rsidRDefault="009A2CFE" w:rsidP="005135EC">
      <w:pPr>
        <w:spacing w:line="24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9A2CFE">
        <w:rPr>
          <w:rFonts w:ascii="Arial" w:hAnsi="Arial" w:cs="Arial"/>
          <w:b/>
          <w:bCs/>
          <w:sz w:val="16"/>
          <w:szCs w:val="16"/>
        </w:rPr>
        <w:t xml:space="preserve">Пассажирооборот </w:t>
      </w:r>
      <w:r w:rsidRPr="009A2CFE">
        <w:rPr>
          <w:rFonts w:ascii="Arial" w:hAnsi="Arial" w:cs="Arial"/>
          <w:sz w:val="16"/>
          <w:szCs w:val="16"/>
        </w:rPr>
        <w:t xml:space="preserve">характеризует перевозку пассажиров с учетом расстояний, </w:t>
      </w:r>
      <w:r w:rsidRPr="009A2CFE">
        <w:rPr>
          <w:rFonts w:ascii="Arial" w:hAnsi="Arial" w:cs="Arial"/>
          <w:sz w:val="16"/>
          <w:szCs w:val="16"/>
        </w:rPr>
        <w:br/>
        <w:t>на которые перевезены пассажиры.</w:t>
      </w:r>
    </w:p>
    <w:p w:rsidR="005135EC" w:rsidRPr="005135EC" w:rsidRDefault="005135EC" w:rsidP="005135EC">
      <w:pPr>
        <w:spacing w:line="240" w:lineRule="exact"/>
        <w:ind w:firstLine="283"/>
        <w:jc w:val="both"/>
        <w:rPr>
          <w:rFonts w:ascii="Arial" w:hAnsi="Arial" w:cs="Arial"/>
          <w:spacing w:val="-4"/>
          <w:sz w:val="16"/>
          <w:szCs w:val="16"/>
        </w:rPr>
      </w:pPr>
      <w:r w:rsidRPr="005135EC">
        <w:rPr>
          <w:rFonts w:ascii="Arial" w:hAnsi="Arial" w:cs="Arial"/>
          <w:b/>
          <w:bCs/>
          <w:spacing w:val="-2"/>
          <w:sz w:val="16"/>
          <w:szCs w:val="16"/>
        </w:rPr>
        <w:t>Эксплуатационная длина железнодорожных путей общего пользования</w:t>
      </w:r>
      <w:r w:rsidRPr="005135EC">
        <w:rPr>
          <w:rFonts w:ascii="Arial" w:hAnsi="Arial" w:cs="Arial"/>
          <w:spacing w:val="-2"/>
          <w:sz w:val="16"/>
          <w:szCs w:val="16"/>
        </w:rPr>
        <w:t xml:space="preserve"> – протяженность в километрах железнодорожных линий Белорусской железной дороги </w:t>
      </w:r>
      <w:r w:rsidRPr="005135EC">
        <w:rPr>
          <w:rFonts w:ascii="Arial" w:hAnsi="Arial" w:cs="Arial"/>
          <w:spacing w:val="-2"/>
          <w:sz w:val="16"/>
          <w:szCs w:val="16"/>
        </w:rPr>
        <w:br/>
        <w:t xml:space="preserve">и железнодорожных линий общего пользования Российской Федерации, измеряемая </w:t>
      </w:r>
      <w:r w:rsidRPr="005135EC">
        <w:rPr>
          <w:rFonts w:ascii="Arial" w:hAnsi="Arial" w:cs="Arial"/>
          <w:spacing w:val="-2"/>
          <w:sz w:val="16"/>
          <w:szCs w:val="16"/>
        </w:rPr>
        <w:br/>
        <w:t xml:space="preserve">по оси главного пути, а на многопутных линиях - кратчайшего главного пути между осями </w:t>
      </w:r>
      <w:r w:rsidRPr="005135EC">
        <w:rPr>
          <w:rFonts w:ascii="Arial" w:hAnsi="Arial" w:cs="Arial"/>
          <w:spacing w:val="-4"/>
          <w:sz w:val="16"/>
          <w:szCs w:val="16"/>
        </w:rPr>
        <w:t>раздельных пунктов (станций, разъездов, обгон</w:t>
      </w:r>
      <w:r w:rsidRPr="005135EC">
        <w:rPr>
          <w:rFonts w:ascii="Arial" w:hAnsi="Arial" w:cs="Arial"/>
          <w:spacing w:val="-4"/>
          <w:sz w:val="16"/>
          <w:szCs w:val="16"/>
        </w:rPr>
        <w:softHyphen/>
        <w:t xml:space="preserve">ных пунктов), ограничивающих </w:t>
      </w:r>
      <w:r w:rsidRPr="005135EC">
        <w:rPr>
          <w:rFonts w:ascii="Arial" w:hAnsi="Arial" w:cs="Arial"/>
          <w:spacing w:val="-4"/>
          <w:sz w:val="16"/>
          <w:szCs w:val="16"/>
        </w:rPr>
        <w:br/>
        <w:t>эту линию.</w:t>
      </w:r>
    </w:p>
    <w:p w:rsidR="005B64FC" w:rsidRPr="001C72A5" w:rsidRDefault="005B64FC" w:rsidP="005135EC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72A5">
        <w:rPr>
          <w:rFonts w:ascii="Arial" w:hAnsi="Arial" w:cs="Arial"/>
          <w:b/>
          <w:bCs/>
          <w:spacing w:val="-2"/>
          <w:sz w:val="16"/>
          <w:szCs w:val="16"/>
        </w:rPr>
        <w:t>Автомобильные дороги общего пользования</w:t>
      </w:r>
      <w:r w:rsidRPr="001C72A5">
        <w:rPr>
          <w:rFonts w:ascii="Arial" w:hAnsi="Arial" w:cs="Arial"/>
          <w:spacing w:val="-2"/>
          <w:sz w:val="16"/>
          <w:szCs w:val="16"/>
        </w:rPr>
        <w:t xml:space="preserve"> (включая улицы) </w:t>
      </w:r>
      <w:r w:rsidR="00FA1A48" w:rsidRPr="001C72A5">
        <w:rPr>
          <w:rFonts w:ascii="Arial" w:hAnsi="Arial" w:cs="Arial"/>
          <w:spacing w:val="-2"/>
          <w:sz w:val="16"/>
          <w:szCs w:val="16"/>
        </w:rPr>
        <w:t>–</w:t>
      </w:r>
      <w:r w:rsidRPr="001C72A5">
        <w:rPr>
          <w:rFonts w:ascii="Arial" w:hAnsi="Arial" w:cs="Arial"/>
          <w:spacing w:val="-2"/>
          <w:sz w:val="16"/>
          <w:szCs w:val="16"/>
        </w:rPr>
        <w:t xml:space="preserve">  автомобильные</w:t>
      </w:r>
      <w:r w:rsidRPr="001C72A5">
        <w:rPr>
          <w:rFonts w:ascii="Arial" w:hAnsi="Arial" w:cs="Arial"/>
          <w:sz w:val="16"/>
          <w:szCs w:val="16"/>
        </w:rPr>
        <w:t xml:space="preserve"> дороги, предназначенные для использования любыми лицами </w:t>
      </w:r>
      <w:r w:rsidR="007A6634" w:rsidRPr="007A6634">
        <w:rPr>
          <w:rFonts w:ascii="Arial" w:hAnsi="Arial" w:cs="Arial"/>
          <w:sz w:val="16"/>
          <w:szCs w:val="16"/>
        </w:rPr>
        <w:br/>
      </w:r>
      <w:r w:rsidRPr="001C72A5">
        <w:rPr>
          <w:rFonts w:ascii="Arial" w:hAnsi="Arial" w:cs="Arial"/>
          <w:sz w:val="16"/>
          <w:szCs w:val="16"/>
        </w:rPr>
        <w:t xml:space="preserve">с учетом требований, установленных законодательством Республики Беларусь. </w:t>
      </w:r>
      <w:r w:rsidR="007A6634" w:rsidRPr="00C30E43">
        <w:rPr>
          <w:rFonts w:ascii="Arial" w:hAnsi="Arial" w:cs="Arial"/>
          <w:sz w:val="16"/>
          <w:szCs w:val="16"/>
        </w:rPr>
        <w:br/>
      </w:r>
      <w:r w:rsidRPr="001C72A5">
        <w:rPr>
          <w:rFonts w:ascii="Arial" w:hAnsi="Arial" w:cs="Arial"/>
          <w:sz w:val="16"/>
          <w:szCs w:val="16"/>
        </w:rPr>
        <w:t xml:space="preserve">В зависимости от функционального назначения они подразделяются </w:t>
      </w:r>
      <w:r w:rsidR="007A6634" w:rsidRPr="007A6634">
        <w:rPr>
          <w:rFonts w:ascii="Arial" w:hAnsi="Arial" w:cs="Arial"/>
          <w:sz w:val="16"/>
          <w:szCs w:val="16"/>
        </w:rPr>
        <w:br/>
      </w:r>
      <w:r w:rsidRPr="001C72A5">
        <w:rPr>
          <w:rFonts w:ascii="Arial" w:hAnsi="Arial" w:cs="Arial"/>
          <w:sz w:val="16"/>
          <w:szCs w:val="16"/>
        </w:rPr>
        <w:t>на республиканские автомобильные дороги и местные автомобильные дороги.</w:t>
      </w:r>
    </w:p>
    <w:p w:rsidR="002351BF" w:rsidRPr="001C72A5" w:rsidRDefault="002351BF" w:rsidP="005135EC">
      <w:pPr>
        <w:pageBreakBefore/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1C72A5">
        <w:rPr>
          <w:rFonts w:ascii="Arial" w:hAnsi="Arial" w:cs="Arial"/>
          <w:sz w:val="16"/>
          <w:szCs w:val="16"/>
        </w:rPr>
        <w:lastRenderedPageBreak/>
        <w:t xml:space="preserve">В </w:t>
      </w:r>
      <w:r w:rsidRPr="001C72A5">
        <w:rPr>
          <w:rFonts w:ascii="Arial" w:hAnsi="Arial" w:cs="Arial"/>
          <w:b/>
          <w:sz w:val="16"/>
          <w:szCs w:val="16"/>
        </w:rPr>
        <w:t>России к автомобильным дорогам общего пользования</w:t>
      </w:r>
      <w:r w:rsidRPr="001C72A5">
        <w:rPr>
          <w:rFonts w:ascii="Arial" w:hAnsi="Arial" w:cs="Arial"/>
          <w:sz w:val="16"/>
          <w:szCs w:val="16"/>
        </w:rPr>
        <w:t xml:space="preserve"> (включая улицы) </w:t>
      </w:r>
      <w:r w:rsidR="00FA1A48" w:rsidRPr="001C72A5">
        <w:rPr>
          <w:rFonts w:ascii="Arial" w:hAnsi="Arial" w:cs="Arial"/>
          <w:sz w:val="16"/>
          <w:szCs w:val="16"/>
        </w:rPr>
        <w:br/>
      </w:r>
      <w:r w:rsidRPr="001C72A5">
        <w:rPr>
          <w:rFonts w:ascii="Arial" w:hAnsi="Arial" w:cs="Arial"/>
          <w:sz w:val="16"/>
          <w:szCs w:val="16"/>
        </w:rPr>
        <w:t>относятся автомобильные дороги, предназначенные для движения транспортных средств неограниченного круга лиц.</w:t>
      </w:r>
    </w:p>
    <w:p w:rsidR="005135EC" w:rsidRPr="005135EC" w:rsidRDefault="005135EC" w:rsidP="005135EC">
      <w:pPr>
        <w:spacing w:line="24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5135EC">
        <w:rPr>
          <w:rFonts w:ascii="Arial" w:hAnsi="Arial" w:cs="Arial"/>
          <w:spacing w:val="-2"/>
          <w:sz w:val="16"/>
          <w:szCs w:val="16"/>
        </w:rPr>
        <w:t>В зависимости от значения они  подразделяются на: дороги федерального значения,</w:t>
      </w:r>
      <w:r w:rsidRPr="005135EC">
        <w:rPr>
          <w:rFonts w:ascii="Arial" w:hAnsi="Arial" w:cs="Arial"/>
          <w:sz w:val="16"/>
          <w:szCs w:val="16"/>
        </w:rPr>
        <w:t xml:space="preserve"> относящиеся к федеральной собственности, дороги регионального </w:t>
      </w:r>
      <w:r w:rsidRPr="005135EC">
        <w:rPr>
          <w:rFonts w:ascii="Arial" w:hAnsi="Arial" w:cs="Arial"/>
          <w:sz w:val="16"/>
          <w:szCs w:val="16"/>
        </w:rPr>
        <w:br/>
        <w:t>или межмуниципального значения, относящиеся к собственности субъектов Российской Федерации, дороги местного значения, относящиеся к муниципальной собственности.</w:t>
      </w:r>
    </w:p>
    <w:p w:rsidR="005135EC" w:rsidRPr="005135EC" w:rsidRDefault="005135EC" w:rsidP="005135EC">
      <w:pPr>
        <w:spacing w:line="240" w:lineRule="exact"/>
        <w:ind w:firstLine="283"/>
        <w:jc w:val="both"/>
        <w:rPr>
          <w:rFonts w:ascii="Arial" w:hAnsi="Arial" w:cs="Arial"/>
          <w:bCs/>
          <w:sz w:val="16"/>
          <w:szCs w:val="16"/>
        </w:rPr>
      </w:pPr>
      <w:r w:rsidRPr="005135EC">
        <w:rPr>
          <w:rFonts w:ascii="Arial" w:hAnsi="Arial" w:cs="Arial"/>
          <w:b/>
          <w:bCs/>
          <w:spacing w:val="-2"/>
          <w:sz w:val="16"/>
          <w:szCs w:val="16"/>
        </w:rPr>
        <w:t>Магистральные трубопроводы</w:t>
      </w:r>
      <w:r w:rsidRPr="005135EC">
        <w:rPr>
          <w:rFonts w:ascii="Arial" w:hAnsi="Arial" w:cs="Arial"/>
          <w:spacing w:val="-2"/>
          <w:sz w:val="16"/>
          <w:szCs w:val="16"/>
        </w:rPr>
        <w:t xml:space="preserve"> включают в себя м</w:t>
      </w:r>
      <w:r w:rsidRPr="005135EC">
        <w:rPr>
          <w:rFonts w:ascii="Arial" w:hAnsi="Arial" w:cs="Arial"/>
          <w:bCs/>
          <w:spacing w:val="-2"/>
          <w:sz w:val="16"/>
          <w:szCs w:val="16"/>
        </w:rPr>
        <w:t>агистральные нефтепроводы</w:t>
      </w:r>
      <w:r w:rsidRPr="005135EC">
        <w:rPr>
          <w:rFonts w:ascii="Arial" w:hAnsi="Arial" w:cs="Arial"/>
          <w:spacing w:val="-2"/>
          <w:sz w:val="16"/>
          <w:szCs w:val="16"/>
        </w:rPr>
        <w:t>, м</w:t>
      </w:r>
      <w:r w:rsidRPr="005135EC">
        <w:rPr>
          <w:rFonts w:ascii="Arial" w:hAnsi="Arial" w:cs="Arial"/>
          <w:bCs/>
          <w:sz w:val="16"/>
          <w:szCs w:val="16"/>
        </w:rPr>
        <w:t>агистральные нефтепродуктопроводы</w:t>
      </w:r>
      <w:r w:rsidRPr="005135EC">
        <w:rPr>
          <w:rFonts w:ascii="Arial" w:hAnsi="Arial" w:cs="Arial"/>
          <w:sz w:val="16"/>
          <w:szCs w:val="16"/>
        </w:rPr>
        <w:t xml:space="preserve"> и м</w:t>
      </w:r>
      <w:r w:rsidRPr="005135EC">
        <w:rPr>
          <w:rFonts w:ascii="Arial" w:hAnsi="Arial" w:cs="Arial"/>
          <w:bCs/>
          <w:sz w:val="16"/>
          <w:szCs w:val="16"/>
        </w:rPr>
        <w:t>агистральные газопроводы.</w:t>
      </w:r>
    </w:p>
    <w:p w:rsidR="005135EC" w:rsidRPr="005135EC" w:rsidRDefault="005135EC" w:rsidP="005135EC">
      <w:pPr>
        <w:spacing w:line="240" w:lineRule="exact"/>
        <w:ind w:firstLine="283"/>
        <w:jc w:val="both"/>
        <w:rPr>
          <w:rFonts w:ascii="Arial" w:hAnsi="Arial" w:cs="Arial"/>
          <w:spacing w:val="-2"/>
          <w:sz w:val="16"/>
          <w:szCs w:val="16"/>
        </w:rPr>
      </w:pPr>
      <w:r w:rsidRPr="005135EC">
        <w:rPr>
          <w:rFonts w:ascii="Arial" w:hAnsi="Arial" w:cs="Arial"/>
          <w:b/>
          <w:bCs/>
          <w:spacing w:val="-2"/>
          <w:sz w:val="16"/>
          <w:szCs w:val="16"/>
        </w:rPr>
        <w:t xml:space="preserve">Дорожно-транспортное происшествие, повлекшее гибель и ранение людей, </w:t>
      </w:r>
      <w:r w:rsidRPr="005135EC">
        <w:rPr>
          <w:rFonts w:ascii="Arial" w:hAnsi="Arial" w:cs="Arial"/>
          <w:b/>
          <w:bCs/>
          <w:spacing w:val="-2"/>
          <w:sz w:val="16"/>
          <w:szCs w:val="16"/>
        </w:rPr>
        <w:br/>
        <w:t>в Беларуси</w:t>
      </w:r>
      <w:r w:rsidRPr="005135EC">
        <w:rPr>
          <w:rFonts w:ascii="Arial" w:hAnsi="Arial" w:cs="Arial"/>
          <w:spacing w:val="-2"/>
          <w:sz w:val="16"/>
          <w:szCs w:val="16"/>
        </w:rPr>
        <w:t xml:space="preserve"> </w:t>
      </w:r>
      <w:r w:rsidRPr="005135EC">
        <w:rPr>
          <w:rFonts w:ascii="Arial" w:hAnsi="Arial" w:cs="Arial"/>
          <w:sz w:val="16"/>
          <w:szCs w:val="16"/>
        </w:rPr>
        <w:t>–</w:t>
      </w:r>
      <w:r w:rsidRPr="005135EC">
        <w:rPr>
          <w:rFonts w:ascii="Arial" w:hAnsi="Arial" w:cs="Arial"/>
          <w:spacing w:val="-2"/>
          <w:sz w:val="16"/>
          <w:szCs w:val="16"/>
        </w:rPr>
        <w:t xml:space="preserve"> происшествие, совершенное с участием хотя бы одного находившегося </w:t>
      </w:r>
      <w:r w:rsidRPr="005135EC">
        <w:rPr>
          <w:rFonts w:ascii="Arial" w:hAnsi="Arial" w:cs="Arial"/>
          <w:spacing w:val="-2"/>
          <w:sz w:val="16"/>
          <w:szCs w:val="16"/>
        </w:rPr>
        <w:br/>
      </w:r>
      <w:r w:rsidRPr="005135EC">
        <w:rPr>
          <w:rFonts w:ascii="Arial" w:hAnsi="Arial" w:cs="Arial"/>
          <w:spacing w:val="-4"/>
          <w:sz w:val="16"/>
          <w:szCs w:val="16"/>
        </w:rPr>
        <w:t xml:space="preserve">в движении механического транспортного средства, в результате чего погибли </w:t>
      </w:r>
      <w:r w:rsidRPr="005135EC">
        <w:rPr>
          <w:rFonts w:ascii="Arial" w:hAnsi="Arial" w:cs="Arial"/>
          <w:spacing w:val="-4"/>
          <w:sz w:val="16"/>
          <w:szCs w:val="16"/>
        </w:rPr>
        <w:br/>
        <w:t>или ранены</w:t>
      </w:r>
      <w:r w:rsidRPr="005135EC">
        <w:rPr>
          <w:rFonts w:ascii="Arial" w:hAnsi="Arial" w:cs="Arial"/>
          <w:spacing w:val="-2"/>
          <w:sz w:val="16"/>
          <w:szCs w:val="16"/>
        </w:rPr>
        <w:t xml:space="preserve"> люди. В число </w:t>
      </w:r>
      <w:r w:rsidRPr="005135EC">
        <w:rPr>
          <w:rFonts w:ascii="Arial" w:hAnsi="Arial" w:cs="Arial"/>
          <w:b/>
          <w:spacing w:val="-2"/>
          <w:sz w:val="16"/>
          <w:szCs w:val="16"/>
        </w:rPr>
        <w:t>погибших</w:t>
      </w:r>
      <w:r w:rsidRPr="005135EC">
        <w:rPr>
          <w:rFonts w:ascii="Arial" w:hAnsi="Arial" w:cs="Arial"/>
          <w:spacing w:val="-2"/>
          <w:sz w:val="16"/>
          <w:szCs w:val="16"/>
        </w:rPr>
        <w:t xml:space="preserve"> при Д</w:t>
      </w:r>
      <w:proofErr w:type="gramStart"/>
      <w:r w:rsidRPr="005135EC">
        <w:rPr>
          <w:rFonts w:ascii="Arial" w:hAnsi="Arial" w:cs="Arial"/>
          <w:spacing w:val="-2"/>
          <w:sz w:val="16"/>
          <w:szCs w:val="16"/>
        </w:rPr>
        <w:t>ТП вкл</w:t>
      </w:r>
      <w:proofErr w:type="gramEnd"/>
      <w:r w:rsidRPr="005135EC">
        <w:rPr>
          <w:rFonts w:ascii="Arial" w:hAnsi="Arial" w:cs="Arial"/>
          <w:spacing w:val="-2"/>
          <w:sz w:val="16"/>
          <w:szCs w:val="16"/>
        </w:rPr>
        <w:t xml:space="preserve">ючаются люди, скончавшиеся </w:t>
      </w:r>
      <w:r w:rsidRPr="005135EC">
        <w:rPr>
          <w:rFonts w:ascii="Arial" w:hAnsi="Arial" w:cs="Arial"/>
          <w:spacing w:val="-2"/>
          <w:sz w:val="16"/>
          <w:szCs w:val="16"/>
        </w:rPr>
        <w:br/>
        <w:t>от полученных ранений на месте ДТП или в течение 30 суток с момента происшествия при наличии документально подтвержденной причинно-следственной связи между наступлением смерти и ДТП.</w:t>
      </w:r>
    </w:p>
    <w:p w:rsidR="001C72A5" w:rsidRPr="001C72A5" w:rsidRDefault="001C72A5" w:rsidP="005135EC">
      <w:pPr>
        <w:spacing w:line="240" w:lineRule="exact"/>
        <w:ind w:firstLine="284"/>
        <w:jc w:val="both"/>
        <w:rPr>
          <w:rFonts w:ascii="Arial" w:hAnsi="Arial" w:cs="Arial"/>
          <w:spacing w:val="-3"/>
          <w:sz w:val="16"/>
          <w:szCs w:val="16"/>
        </w:rPr>
      </w:pPr>
      <w:r w:rsidRPr="001C72A5">
        <w:rPr>
          <w:rFonts w:ascii="Arial" w:hAnsi="Arial" w:cs="Arial"/>
          <w:b/>
          <w:bCs/>
          <w:sz w:val="16"/>
          <w:szCs w:val="16"/>
        </w:rPr>
        <w:t>Дорожно-транспортное происшествие в России</w:t>
      </w:r>
      <w:r w:rsidRPr="001C72A5">
        <w:rPr>
          <w:rFonts w:ascii="Arial" w:hAnsi="Arial" w:cs="Arial"/>
          <w:sz w:val="16"/>
          <w:szCs w:val="16"/>
        </w:rPr>
        <w:t xml:space="preserve"> – событие, возникшее </w:t>
      </w:r>
      <w:r w:rsidR="007A6634" w:rsidRPr="007A6634">
        <w:rPr>
          <w:rFonts w:ascii="Arial" w:hAnsi="Arial" w:cs="Arial"/>
          <w:sz w:val="16"/>
          <w:szCs w:val="16"/>
        </w:rPr>
        <w:br/>
      </w:r>
      <w:r w:rsidRPr="001C72A5">
        <w:rPr>
          <w:rFonts w:ascii="Arial" w:hAnsi="Arial" w:cs="Arial"/>
          <w:sz w:val="16"/>
          <w:szCs w:val="16"/>
        </w:rPr>
        <w:t xml:space="preserve">в процессе движения по дороге транспортного средства и с его участием, </w:t>
      </w:r>
      <w:r w:rsidR="007A6634" w:rsidRPr="007A6634">
        <w:rPr>
          <w:rFonts w:ascii="Arial" w:hAnsi="Arial" w:cs="Arial"/>
          <w:sz w:val="16"/>
          <w:szCs w:val="16"/>
        </w:rPr>
        <w:br/>
      </w:r>
      <w:r w:rsidRPr="001C72A5">
        <w:rPr>
          <w:rFonts w:ascii="Arial" w:hAnsi="Arial" w:cs="Arial"/>
          <w:sz w:val="16"/>
          <w:szCs w:val="16"/>
        </w:rPr>
        <w:t>при котором погибли или ранены люди, повреждены транспортные средства, груз, сооружения, либо причинен иной материальный ущерб. В федеральное статистическое наблюдение по дорожно-транспортным происшествиям включаются сведения только о дорожно-</w:t>
      </w:r>
      <w:r w:rsidRPr="001C72A5">
        <w:rPr>
          <w:rFonts w:ascii="Arial" w:hAnsi="Arial" w:cs="Arial"/>
          <w:spacing w:val="-3"/>
          <w:sz w:val="16"/>
          <w:szCs w:val="16"/>
        </w:rPr>
        <w:t xml:space="preserve">транспортных происшествиях, в которых погибли или были ранены люди. </w:t>
      </w:r>
      <w:proofErr w:type="gramStart"/>
      <w:r w:rsidRPr="001C72A5">
        <w:rPr>
          <w:rFonts w:ascii="Arial" w:hAnsi="Arial" w:cs="Arial"/>
          <w:spacing w:val="-3"/>
          <w:sz w:val="16"/>
          <w:szCs w:val="16"/>
        </w:rPr>
        <w:t xml:space="preserve">С 2010 г. данные о погибших в дорожно-транспортных происшествиях </w:t>
      </w:r>
      <w:r w:rsidR="007A6634" w:rsidRPr="007A6634">
        <w:rPr>
          <w:rFonts w:ascii="Arial" w:hAnsi="Arial" w:cs="Arial"/>
          <w:spacing w:val="-3"/>
          <w:sz w:val="16"/>
          <w:szCs w:val="16"/>
        </w:rPr>
        <w:br/>
      </w:r>
      <w:r w:rsidRPr="001C72A5">
        <w:rPr>
          <w:rFonts w:ascii="Arial" w:hAnsi="Arial" w:cs="Arial"/>
          <w:spacing w:val="-3"/>
          <w:sz w:val="16"/>
          <w:szCs w:val="16"/>
        </w:rPr>
        <w:t>на автомобильных дорогах и улицах приведены в соответствии с Правилами учета дорожно-транспортных происшествий, утвержденными</w:t>
      </w:r>
      <w:r w:rsidRPr="001C72A5">
        <w:rPr>
          <w:rFonts w:ascii="Arial" w:hAnsi="Arial" w:cs="Arial"/>
          <w:sz w:val="16"/>
          <w:szCs w:val="16"/>
        </w:rPr>
        <w:t xml:space="preserve"> Постановлением Правительства Российской Федерации от 19.09.2020 г. № 1502 «Об утверждении Правил учета дорожно-транспортных происшествий, об изменении и признании утративши силу некоторых актов Правительства Российской Федерации»</w:t>
      </w:r>
      <w:r w:rsidRPr="001C72A5">
        <w:rPr>
          <w:rFonts w:ascii="Arial" w:hAnsi="Arial" w:cs="Arial"/>
          <w:spacing w:val="-3"/>
          <w:sz w:val="16"/>
          <w:szCs w:val="16"/>
        </w:rPr>
        <w:t>, согласно которым п</w:t>
      </w:r>
      <w:r w:rsidRPr="001C72A5">
        <w:rPr>
          <w:rFonts w:ascii="Arial" w:hAnsi="Arial" w:cs="Arial"/>
          <w:iCs/>
          <w:sz w:val="16"/>
          <w:szCs w:val="16"/>
        </w:rPr>
        <w:t>огибшим в результате дорожно</w:t>
      </w:r>
      <w:r w:rsidRPr="001C72A5">
        <w:rPr>
          <w:rFonts w:ascii="Arial" w:hAnsi="Arial" w:cs="Arial"/>
          <w:i/>
          <w:iCs/>
          <w:sz w:val="16"/>
          <w:szCs w:val="16"/>
        </w:rPr>
        <w:t>-</w:t>
      </w:r>
      <w:r w:rsidRPr="001C72A5">
        <w:rPr>
          <w:rFonts w:ascii="Arial" w:hAnsi="Arial" w:cs="Arial"/>
          <w:iCs/>
          <w:sz w:val="16"/>
          <w:szCs w:val="16"/>
        </w:rPr>
        <w:t xml:space="preserve">транспортного </w:t>
      </w:r>
      <w:r w:rsidRPr="001C72A5">
        <w:rPr>
          <w:rFonts w:ascii="Arial" w:hAnsi="Arial" w:cs="Arial"/>
          <w:sz w:val="16"/>
          <w:szCs w:val="16"/>
        </w:rPr>
        <w:t>происшествия считается лицо, являвшееся участником дорожно-транспортного</w:t>
      </w:r>
      <w:proofErr w:type="gramEnd"/>
      <w:r w:rsidRPr="001C72A5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C72A5">
        <w:rPr>
          <w:rFonts w:ascii="Arial" w:hAnsi="Arial" w:cs="Arial"/>
          <w:sz w:val="16"/>
          <w:szCs w:val="16"/>
        </w:rPr>
        <w:t xml:space="preserve">происшествия,  умершее </w:t>
      </w:r>
      <w:r w:rsidR="007A6634" w:rsidRPr="007A6634">
        <w:rPr>
          <w:rFonts w:ascii="Arial" w:hAnsi="Arial" w:cs="Arial"/>
          <w:sz w:val="16"/>
          <w:szCs w:val="16"/>
        </w:rPr>
        <w:br/>
      </w:r>
      <w:r w:rsidRPr="001C72A5">
        <w:rPr>
          <w:rFonts w:ascii="Arial" w:hAnsi="Arial" w:cs="Arial"/>
          <w:sz w:val="16"/>
          <w:szCs w:val="16"/>
        </w:rPr>
        <w:t xml:space="preserve">на месте дорожно-транспортного происшествия либо от его последствий в течение 30 последующих суток </w:t>
      </w:r>
      <w:r w:rsidRPr="001C72A5">
        <w:rPr>
          <w:rFonts w:ascii="Arial" w:hAnsi="Arial" w:cs="Arial"/>
          <w:spacing w:val="-3"/>
          <w:sz w:val="16"/>
          <w:szCs w:val="16"/>
        </w:rPr>
        <w:t xml:space="preserve"> (до 2010 г. – в течение 7 суток); раненым считается лицо, </w:t>
      </w:r>
      <w:r w:rsidRPr="001C72A5">
        <w:rPr>
          <w:rFonts w:ascii="Arial" w:hAnsi="Arial" w:cs="Arial"/>
          <w:sz w:val="16"/>
          <w:szCs w:val="16"/>
        </w:rPr>
        <w:t>получившее в дорожно-транспортном происшествии телесные повреждения, обусловившие его лечение в медицинских организаци</w:t>
      </w:r>
      <w:r w:rsidR="00391228">
        <w:rPr>
          <w:rFonts w:ascii="Arial" w:hAnsi="Arial" w:cs="Arial"/>
          <w:sz w:val="16"/>
          <w:szCs w:val="16"/>
        </w:rPr>
        <w:t xml:space="preserve">ях </w:t>
      </w:r>
      <w:r w:rsidRPr="001C72A5">
        <w:rPr>
          <w:rFonts w:ascii="Arial" w:hAnsi="Arial" w:cs="Arial"/>
          <w:sz w:val="16"/>
          <w:szCs w:val="16"/>
        </w:rPr>
        <w:t xml:space="preserve">в стационарных условиях на срок не менее одних суток либо </w:t>
      </w:r>
      <w:r w:rsidR="00C30E43">
        <w:rPr>
          <w:rFonts w:ascii="Arial" w:hAnsi="Arial" w:cs="Arial"/>
          <w:sz w:val="16"/>
          <w:szCs w:val="16"/>
        </w:rPr>
        <w:t xml:space="preserve">в </w:t>
      </w:r>
      <w:r w:rsidRPr="001C72A5">
        <w:rPr>
          <w:rFonts w:ascii="Arial" w:hAnsi="Arial" w:cs="Arial"/>
          <w:sz w:val="16"/>
          <w:szCs w:val="16"/>
        </w:rPr>
        <w:t>амбулаторных условиях или в условиях дневного стационара.</w:t>
      </w:r>
      <w:proofErr w:type="gramEnd"/>
    </w:p>
    <w:p w:rsidR="009A2CFE" w:rsidRPr="009A2CFE" w:rsidRDefault="009A2CFE" w:rsidP="009A2CFE">
      <w:pPr>
        <w:pageBreakBefore/>
        <w:spacing w:after="60"/>
        <w:jc w:val="center"/>
        <w:rPr>
          <w:rFonts w:ascii="Arial" w:hAnsi="Arial" w:cs="Arial"/>
          <w:b/>
          <w:sz w:val="16"/>
          <w:szCs w:val="16"/>
        </w:rPr>
      </w:pPr>
      <w:r w:rsidRPr="009A2CFE">
        <w:rPr>
          <w:rFonts w:ascii="Arial" w:hAnsi="Arial" w:cs="Arial"/>
          <w:b/>
          <w:sz w:val="16"/>
          <w:szCs w:val="16"/>
        </w:rPr>
        <w:t>14.1. ОСНОВНЫЕ ПОКАЗАТЕЛИ ТРАНСПОРТА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632"/>
        <w:gridCol w:w="632"/>
        <w:gridCol w:w="632"/>
        <w:gridCol w:w="632"/>
        <w:gridCol w:w="632"/>
        <w:gridCol w:w="632"/>
        <w:gridCol w:w="633"/>
      </w:tblGrid>
      <w:tr w:rsidR="009A2CFE" w:rsidRPr="0073787E" w:rsidTr="00C82CA2">
        <w:trPr>
          <w:trHeight w:val="60"/>
        </w:trPr>
        <w:tc>
          <w:tcPr>
            <w:tcW w:w="198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FE" w:rsidRPr="0073787E" w:rsidRDefault="009A2CFE" w:rsidP="009A2C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A2CFE" w:rsidRPr="0073787E" w:rsidRDefault="009A2CFE" w:rsidP="009A2C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A2CFE" w:rsidRPr="0073787E" w:rsidRDefault="009A2CFE" w:rsidP="009A2C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A2CFE" w:rsidRPr="0073787E" w:rsidTr="00C82CA2">
        <w:trPr>
          <w:trHeight w:val="60"/>
        </w:trPr>
        <w:tc>
          <w:tcPr>
            <w:tcW w:w="1982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9A2CFE" w:rsidRDefault="009A2CFE" w:rsidP="009A2CFE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 xml:space="preserve">Перевезено грузов, </w:t>
            </w:r>
            <w:proofErr w:type="gramStart"/>
            <w:r w:rsidRPr="009A2CFE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9A2CFE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9A2CFE">
              <w:rPr>
                <w:rFonts w:ascii="Arial" w:hAnsi="Arial" w:cs="Arial"/>
                <w:sz w:val="14"/>
                <w:szCs w:val="14"/>
              </w:rPr>
              <w:t>т</w:t>
            </w: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A2CFE" w:rsidRPr="0073787E" w:rsidRDefault="009A2CFE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A2CFE" w:rsidRPr="0073787E" w:rsidRDefault="009A2CFE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1A3F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9A2CFE" w:rsidRDefault="00691A3F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9B0AAC">
            <w:pPr>
              <w:pStyle w:val="Noparagraphstyle"/>
              <w:tabs>
                <w:tab w:val="left" w:pos="567"/>
              </w:tabs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91A3F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91A3F">
              <w:rPr>
                <w:rFonts w:ascii="Arial" w:hAnsi="Arial" w:cs="Arial"/>
                <w:color w:val="auto"/>
                <w:sz w:val="14"/>
                <w:szCs w:val="14"/>
              </w:rPr>
              <w:t>0,5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91A3F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91A3F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91A3F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91A3F" w:rsidRPr="005502A2" w:rsidRDefault="00691A3F" w:rsidP="00386F14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91A3F" w:rsidRPr="005502A2" w:rsidRDefault="00691A3F" w:rsidP="00386F14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…</w:t>
            </w:r>
          </w:p>
        </w:tc>
      </w:tr>
      <w:tr w:rsidR="00691A3F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9A2CFE" w:rsidRDefault="00691A3F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pStyle w:val="Noparagraphstyle"/>
              <w:tabs>
                <w:tab w:val="left" w:pos="567"/>
              </w:tabs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pStyle w:val="Noparagraphstyle"/>
              <w:tabs>
                <w:tab w:val="left" w:pos="567"/>
              </w:tabs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7,8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pStyle w:val="Noparagraphstyle"/>
              <w:tabs>
                <w:tab w:val="left" w:pos="567"/>
              </w:tabs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7,9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pStyle w:val="Noparagraphstyle"/>
              <w:tabs>
                <w:tab w:val="left" w:pos="567"/>
              </w:tabs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8,0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pStyle w:val="Noparagraphstyle"/>
              <w:tabs>
                <w:tab w:val="left" w:pos="567"/>
              </w:tabs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8,3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91A3F" w:rsidRPr="005502A2" w:rsidRDefault="00691A3F" w:rsidP="00386F14">
            <w:pPr>
              <w:pStyle w:val="Noparagraphstyle"/>
              <w:tabs>
                <w:tab w:val="left" w:pos="567"/>
              </w:tabs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8,8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91A3F" w:rsidRPr="005502A2" w:rsidRDefault="00691A3F" w:rsidP="00386F14">
            <w:pPr>
              <w:pStyle w:val="Noparagraphstyle"/>
              <w:tabs>
                <w:tab w:val="left" w:pos="567"/>
              </w:tabs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9,1</w:t>
            </w:r>
          </w:p>
        </w:tc>
      </w:tr>
      <w:tr w:rsidR="00691A3F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9A2CFE" w:rsidRDefault="00691A3F" w:rsidP="009A2CFE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 xml:space="preserve">Грузооборот транспорта, </w:t>
            </w:r>
            <w:proofErr w:type="gramStart"/>
            <w:r w:rsidRPr="009A2CFE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9A2CF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9A2CFE">
              <w:rPr>
                <w:rFonts w:ascii="Arial" w:hAnsi="Arial" w:cs="Arial"/>
                <w:sz w:val="14"/>
                <w:szCs w:val="14"/>
              </w:rPr>
              <w:t>т•км</w:t>
            </w:r>
            <w:proofErr w:type="spellEnd"/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pStyle w:val="Noparagraphstyle"/>
              <w:autoSpaceDE/>
              <w:adjustRightInd/>
              <w:spacing w:before="12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pStyle w:val="Noparagraphstyle"/>
              <w:autoSpaceDE/>
              <w:adjustRightInd/>
              <w:spacing w:before="12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91A3F" w:rsidRPr="005502A2" w:rsidRDefault="00691A3F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91A3F" w:rsidRPr="005502A2" w:rsidRDefault="00691A3F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1A3F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9A2CFE" w:rsidRDefault="00691A3F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127,3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128,1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126,0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123,2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91A3F" w:rsidRPr="005502A2" w:rsidRDefault="00691A3F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118,8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91A3F" w:rsidRPr="005502A2" w:rsidRDefault="00691A3F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91A3F" w:rsidRPr="005502A2" w:rsidRDefault="00691A3F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02A2">
              <w:rPr>
                <w:rFonts w:ascii="Arial" w:hAnsi="Arial" w:cs="Arial"/>
                <w:sz w:val="14"/>
                <w:szCs w:val="14"/>
              </w:rPr>
              <w:t>675,5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02A2">
              <w:rPr>
                <w:rFonts w:ascii="Arial" w:hAnsi="Arial" w:cs="Arial"/>
                <w:sz w:val="14"/>
                <w:szCs w:val="14"/>
              </w:rPr>
              <w:t>751,7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02A2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02A2">
              <w:rPr>
                <w:rFonts w:ascii="Arial" w:hAnsi="Arial" w:cs="Arial"/>
                <w:sz w:val="14"/>
                <w:szCs w:val="14"/>
              </w:rPr>
              <w:t>401,1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02A2">
              <w:rPr>
                <w:rFonts w:ascii="Arial" w:hAnsi="Arial" w:cs="Arial"/>
                <w:sz w:val="14"/>
                <w:szCs w:val="14"/>
              </w:rPr>
              <w:t>712,8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135EC" w:rsidRDefault="005135EC" w:rsidP="000D3DA7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135EC">
              <w:rPr>
                <w:rFonts w:ascii="Arial" w:hAnsi="Arial" w:cs="Arial"/>
                <w:sz w:val="14"/>
                <w:szCs w:val="14"/>
              </w:rPr>
              <w:t>5 582,1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135EC" w:rsidRDefault="005135EC" w:rsidP="000D3DA7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135EC">
              <w:rPr>
                <w:rFonts w:ascii="Arial" w:hAnsi="Arial" w:cs="Arial"/>
                <w:sz w:val="14"/>
                <w:szCs w:val="14"/>
              </w:rPr>
              <w:t>5 550,9</w:t>
            </w: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 xml:space="preserve">Перевезено пассажиров транспортом, </w:t>
            </w:r>
            <w:proofErr w:type="gramStart"/>
            <w:r w:rsidRPr="009A2CFE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9A2CFE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2,4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2,1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 xml:space="preserve">Пассажирооборот транспорта, </w:t>
            </w:r>
            <w:r w:rsidRPr="009A2CFE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9A2CFE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9A2CF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9A2CFE">
              <w:rPr>
                <w:rFonts w:ascii="Arial" w:hAnsi="Arial" w:cs="Arial"/>
                <w:sz w:val="14"/>
                <w:szCs w:val="14"/>
              </w:rPr>
              <w:t>пассажиро</w:t>
            </w:r>
            <w:proofErr w:type="spellEnd"/>
            <w:r w:rsidRPr="009A2CFE">
              <w:rPr>
                <w:rFonts w:ascii="Arial" w:hAnsi="Arial" w:cs="Arial"/>
                <w:sz w:val="14"/>
                <w:szCs w:val="14"/>
              </w:rPr>
              <w:t>-километров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23,5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24,1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473,2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483,7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529,7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357,1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492,8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508,3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564,0</w:t>
            </w:r>
          </w:p>
        </w:tc>
      </w:tr>
      <w:tr w:rsidR="005135EC" w:rsidRPr="0073787E" w:rsidTr="00BF63ED">
        <w:trPr>
          <w:trHeight w:val="60"/>
        </w:trPr>
        <w:tc>
          <w:tcPr>
            <w:tcW w:w="6407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:rsidR="005135EC" w:rsidRPr="00C30E43" w:rsidRDefault="005135EC" w:rsidP="009A2CFE">
            <w:pPr>
              <w:spacing w:before="6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В процентах к предыдущему году</w:t>
            </w: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BF63ED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Перевезено грузов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C30E43" w:rsidRDefault="005135EC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C30E43" w:rsidRDefault="005135EC" w:rsidP="009A2CFE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C30E43" w:rsidRDefault="005135EC" w:rsidP="009A2CFE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C30E43" w:rsidRDefault="005135EC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C30E43" w:rsidRDefault="005135EC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C30E43" w:rsidRDefault="005135EC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C30E43" w:rsidRDefault="005135EC" w:rsidP="009A2CFE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108,6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95,7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96,5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BF63ED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Грузооборот транспорта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105,8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95,9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</w:tr>
      <w:tr w:rsidR="005135EC" w:rsidRPr="0073787E" w:rsidTr="0073787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</w:tr>
      <w:tr w:rsidR="005135EC" w:rsidRPr="0073787E" w:rsidTr="009A2CF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BF63ED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Перевезено пассажиров транспортом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35EC" w:rsidRPr="0073787E" w:rsidTr="009A2CF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108,4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92,8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</w:tr>
      <w:tr w:rsidR="005135EC" w:rsidRPr="0073787E" w:rsidTr="009A2CF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96,5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97,7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</w:tr>
      <w:tr w:rsidR="005135EC" w:rsidRPr="0073787E" w:rsidTr="009A2CF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BF63ED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Пассажирооборот транспорта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35EC" w:rsidRPr="0073787E" w:rsidTr="009A2CFE">
        <w:trPr>
          <w:trHeight w:val="60"/>
        </w:trPr>
        <w:tc>
          <w:tcPr>
            <w:tcW w:w="198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104,9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95,8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67,2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</w:tr>
      <w:tr w:rsidR="005135EC" w:rsidRPr="0073787E" w:rsidTr="00C82CA2">
        <w:trPr>
          <w:trHeight w:val="60"/>
        </w:trPr>
        <w:tc>
          <w:tcPr>
            <w:tcW w:w="198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135EC" w:rsidRPr="009A2CFE" w:rsidRDefault="005135EC" w:rsidP="009A2CFE">
            <w:pPr>
              <w:spacing w:before="1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2CF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93,0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104,2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502A2">
              <w:rPr>
                <w:rFonts w:ascii="Arial" w:hAnsi="Arial" w:cs="Arial"/>
                <w:color w:val="auto"/>
                <w:sz w:val="14"/>
                <w:szCs w:val="14"/>
              </w:rPr>
              <w:t>95,3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138,0</w:t>
            </w: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3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135EC" w:rsidRPr="005502A2" w:rsidRDefault="005135EC" w:rsidP="00386F1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</w:tr>
    </w:tbl>
    <w:p w:rsidR="00332B1F" w:rsidRPr="005C09C5" w:rsidRDefault="00332B1F" w:rsidP="00705812">
      <w:pPr>
        <w:pStyle w:val="ZAGG0"/>
        <w:pageBreakBefore/>
      </w:pPr>
      <w:r w:rsidRPr="005C09C5">
        <w:t>14.</w:t>
      </w:r>
      <w:r w:rsidR="009A2CFE">
        <w:rPr>
          <w:lang w:val="en-US"/>
        </w:rPr>
        <w:t>2</w:t>
      </w:r>
      <w:r w:rsidRPr="005C09C5">
        <w:t>. Протяженность путей сообщения</w:t>
      </w:r>
    </w:p>
    <w:p w:rsidR="00332B1F" w:rsidRPr="005C09C5" w:rsidRDefault="00332B1F" w:rsidP="005C09C5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5C09C5">
        <w:rPr>
          <w:rFonts w:ascii="Arial" w:hAnsi="Arial" w:cs="Arial"/>
          <w:sz w:val="14"/>
          <w:szCs w:val="14"/>
        </w:rPr>
        <w:t>(на конец года; тысяч километров)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1"/>
        <w:gridCol w:w="618"/>
        <w:gridCol w:w="618"/>
        <w:gridCol w:w="618"/>
        <w:gridCol w:w="618"/>
        <w:gridCol w:w="618"/>
        <w:gridCol w:w="618"/>
        <w:gridCol w:w="618"/>
      </w:tblGrid>
      <w:tr w:rsidR="009A2CFE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5C09C5" w:rsidRDefault="009A2CFE" w:rsidP="00705812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5C09C5" w:rsidRDefault="009A2CFE" w:rsidP="0070581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09C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5C09C5" w:rsidRDefault="009A2CFE" w:rsidP="0070581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09C5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FE" w:rsidRPr="005C09C5" w:rsidRDefault="009A2CFE" w:rsidP="0070581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C09C5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201022" w:rsidRDefault="009A2CFE" w:rsidP="009A2C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201022" w:rsidRDefault="009A2CFE" w:rsidP="009A2C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A2CFE" w:rsidRPr="00201022" w:rsidRDefault="009A2CFE" w:rsidP="0070581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A2CFE" w:rsidRPr="00201022" w:rsidRDefault="009A2CFE" w:rsidP="0070581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A2CFE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705812">
            <w:pPr>
              <w:spacing w:before="3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pacing w:val="-2"/>
                <w:sz w:val="14"/>
                <w:szCs w:val="14"/>
              </w:rPr>
              <w:t>Железнодорожные пути общего</w:t>
            </w:r>
            <w:r w:rsidRPr="0073787E">
              <w:rPr>
                <w:rFonts w:ascii="Arial" w:hAnsi="Arial" w:cs="Arial"/>
                <w:sz w:val="14"/>
                <w:szCs w:val="14"/>
              </w:rPr>
              <w:t xml:space="preserve"> пользования</w:t>
            </w:r>
            <w:proofErr w:type="gramStart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73787E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E302F9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E302F9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E302F9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A2CFE" w:rsidRPr="0073787E" w:rsidRDefault="009A2CFE" w:rsidP="00E302F9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A2CFE" w:rsidRPr="0073787E" w:rsidRDefault="009A2CFE" w:rsidP="00E302F9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86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86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87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Автомобильные дороги общего пользования</w:t>
            </w:r>
            <w:proofErr w:type="gramStart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86,4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101,6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825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73787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481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1 554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1 566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135EC" w:rsidRDefault="005502A2" w:rsidP="005135EC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02A2">
              <w:rPr>
                <w:rFonts w:ascii="Arial" w:hAnsi="Arial" w:cs="Arial"/>
                <w:sz w:val="14"/>
                <w:szCs w:val="14"/>
              </w:rPr>
              <w:t>57</w:t>
            </w:r>
            <w:r w:rsidR="005135EC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02A2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pacing w:val="-2"/>
                <w:sz w:val="14"/>
                <w:szCs w:val="14"/>
              </w:rPr>
              <w:t>из них с твердым покрытием</w:t>
            </w:r>
            <w:proofErr w:type="gramStart"/>
            <w:r w:rsidRPr="0073787E">
              <w:rPr>
                <w:rFonts w:ascii="Arial" w:hAnsi="Arial" w:cs="Arial"/>
                <w:spacing w:val="-2"/>
                <w:sz w:val="14"/>
                <w:szCs w:val="14"/>
                <w:vertAlign w:val="superscript"/>
              </w:rPr>
              <w:t>2</w:t>
            </w:r>
            <w:proofErr w:type="gramEnd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74,7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87,6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665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73787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045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1 097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3460FB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1 10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02A2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02A2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Трамвайные пути</w:t>
            </w:r>
            <w:proofErr w:type="gramStart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2,6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2,5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3787E">
              <w:rPr>
                <w:rFonts w:ascii="Arial" w:hAnsi="Arial" w:cs="Arial"/>
                <w:sz w:val="14"/>
                <w:szCs w:val="14"/>
              </w:rPr>
              <w:t>,</w:t>
            </w: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73787E">
              <w:rPr>
                <w:rFonts w:ascii="Arial" w:hAnsi="Arial" w:cs="Arial"/>
                <w:sz w:val="14"/>
                <w:szCs w:val="14"/>
              </w:rPr>
              <w:t>,</w:t>
            </w: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Троллейбусные линии</w:t>
            </w:r>
            <w:proofErr w:type="gramStart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0,5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4,9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5,3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Пути метрополитенов</w:t>
            </w:r>
            <w:proofErr w:type="gramStart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73787E">
              <w:rPr>
                <w:rFonts w:ascii="Arial" w:hAnsi="Arial" w:cs="Arial"/>
                <w:sz w:val="14"/>
                <w:szCs w:val="14"/>
              </w:rPr>
              <w:t>, км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43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51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475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517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632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 xml:space="preserve">Магистральные трубопроводы 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5502A2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11,3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11,7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</w:tr>
      <w:tr w:rsidR="005502A2" w:rsidRPr="005C09C5" w:rsidTr="009A2CFE">
        <w:trPr>
          <w:trHeight w:val="20"/>
          <w:jc w:val="center"/>
        </w:trPr>
        <w:tc>
          <w:tcPr>
            <w:tcW w:w="2081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73787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233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252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255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256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</w:tr>
    </w:tbl>
    <w:p w:rsidR="00332B1F" w:rsidRPr="005C09C5" w:rsidRDefault="00332B1F" w:rsidP="00705812">
      <w:pPr>
        <w:tabs>
          <w:tab w:val="center" w:pos="7655"/>
        </w:tabs>
        <w:spacing w:before="40"/>
        <w:jc w:val="both"/>
        <w:rPr>
          <w:rFonts w:ascii="Arial" w:hAnsi="Arial" w:cs="Arial"/>
          <w:sz w:val="12"/>
          <w:szCs w:val="12"/>
        </w:rPr>
      </w:pPr>
      <w:r w:rsidRPr="005C09C5">
        <w:rPr>
          <w:rFonts w:ascii="Arial" w:hAnsi="Arial" w:cs="Arial"/>
          <w:sz w:val="12"/>
          <w:szCs w:val="12"/>
          <w:vertAlign w:val="superscript"/>
        </w:rPr>
        <w:t>1)</w:t>
      </w:r>
      <w:r w:rsidR="00705812">
        <w:rPr>
          <w:rFonts w:ascii="Arial" w:hAnsi="Arial" w:cs="Arial"/>
          <w:sz w:val="12"/>
          <w:szCs w:val="12"/>
        </w:rPr>
        <w:t> </w:t>
      </w:r>
      <w:r w:rsidRPr="005C09C5">
        <w:rPr>
          <w:rFonts w:ascii="Arial" w:hAnsi="Arial" w:cs="Arial"/>
          <w:sz w:val="12"/>
          <w:szCs w:val="12"/>
        </w:rPr>
        <w:t>Эксплуатационная длина.</w:t>
      </w:r>
    </w:p>
    <w:p w:rsidR="00332B1F" w:rsidRPr="005C09C5" w:rsidRDefault="00332B1F" w:rsidP="00705812">
      <w:pPr>
        <w:tabs>
          <w:tab w:val="center" w:pos="7655"/>
        </w:tabs>
        <w:jc w:val="both"/>
        <w:rPr>
          <w:rFonts w:ascii="Arial" w:hAnsi="Arial" w:cs="Arial"/>
          <w:sz w:val="12"/>
          <w:szCs w:val="12"/>
        </w:rPr>
      </w:pPr>
      <w:r w:rsidRPr="005C09C5">
        <w:rPr>
          <w:rFonts w:ascii="Arial" w:hAnsi="Arial" w:cs="Arial"/>
          <w:sz w:val="12"/>
          <w:szCs w:val="12"/>
          <w:vertAlign w:val="superscript"/>
        </w:rPr>
        <w:t>2)</w:t>
      </w:r>
      <w:r w:rsidR="00705812">
        <w:rPr>
          <w:rFonts w:ascii="Arial" w:hAnsi="Arial" w:cs="Arial"/>
          <w:sz w:val="12"/>
          <w:szCs w:val="12"/>
        </w:rPr>
        <w:t> </w:t>
      </w:r>
      <w:r w:rsidRPr="005C09C5">
        <w:rPr>
          <w:rFonts w:ascii="Arial" w:hAnsi="Arial" w:cs="Arial"/>
          <w:sz w:val="12"/>
          <w:szCs w:val="12"/>
        </w:rPr>
        <w:t>С 201</w:t>
      </w:r>
      <w:r w:rsidR="000C5019" w:rsidRPr="005C09C5">
        <w:rPr>
          <w:rFonts w:ascii="Arial" w:hAnsi="Arial" w:cs="Arial"/>
          <w:sz w:val="12"/>
          <w:szCs w:val="12"/>
        </w:rPr>
        <w:t>5</w:t>
      </w:r>
      <w:r w:rsidRPr="005C09C5">
        <w:rPr>
          <w:rFonts w:ascii="Arial" w:hAnsi="Arial" w:cs="Arial"/>
          <w:sz w:val="12"/>
          <w:szCs w:val="12"/>
        </w:rPr>
        <w:t xml:space="preserve"> г. – включая протяженность улиц.</w:t>
      </w:r>
    </w:p>
    <w:p w:rsidR="00332B1F" w:rsidRPr="005C09C5" w:rsidRDefault="00332B1F" w:rsidP="00705812">
      <w:pPr>
        <w:tabs>
          <w:tab w:val="center" w:pos="7655"/>
        </w:tabs>
        <w:jc w:val="both"/>
        <w:rPr>
          <w:rFonts w:ascii="Arial" w:hAnsi="Arial" w:cs="Arial"/>
          <w:sz w:val="12"/>
          <w:szCs w:val="12"/>
        </w:rPr>
      </w:pPr>
      <w:r w:rsidRPr="005C09C5">
        <w:rPr>
          <w:rFonts w:ascii="Arial" w:hAnsi="Arial" w:cs="Arial"/>
          <w:sz w:val="12"/>
          <w:szCs w:val="12"/>
          <w:vertAlign w:val="superscript"/>
        </w:rPr>
        <w:t>3)</w:t>
      </w:r>
      <w:r w:rsidR="00705812">
        <w:rPr>
          <w:rFonts w:ascii="Arial" w:hAnsi="Arial" w:cs="Arial"/>
          <w:sz w:val="12"/>
          <w:szCs w:val="12"/>
        </w:rPr>
        <w:t> </w:t>
      </w:r>
      <w:r w:rsidRPr="005C09C5">
        <w:rPr>
          <w:rFonts w:ascii="Arial" w:hAnsi="Arial" w:cs="Arial"/>
          <w:sz w:val="12"/>
          <w:szCs w:val="12"/>
        </w:rPr>
        <w:t xml:space="preserve">С </w:t>
      </w:r>
      <w:smartTag w:uri="urn:schemas-microsoft-com:office:smarttags" w:element="metricconverter">
        <w:smartTagPr>
          <w:attr w:name="ProductID" w:val="2010 г"/>
        </w:smartTagPr>
        <w:r w:rsidRPr="005C09C5">
          <w:rPr>
            <w:rFonts w:ascii="Arial" w:hAnsi="Arial" w:cs="Arial"/>
            <w:sz w:val="12"/>
            <w:szCs w:val="12"/>
          </w:rPr>
          <w:t>2010 г</w:t>
        </w:r>
      </w:smartTag>
      <w:r w:rsidRPr="005C09C5">
        <w:rPr>
          <w:rFonts w:ascii="Arial" w:hAnsi="Arial" w:cs="Arial"/>
          <w:sz w:val="12"/>
          <w:szCs w:val="12"/>
        </w:rPr>
        <w:t>. – включая дороги местного значения.</w:t>
      </w:r>
      <w:r w:rsidRPr="005C09C5">
        <w:rPr>
          <w:rFonts w:ascii="Arial" w:hAnsi="Arial" w:cs="Arial"/>
          <w:strike/>
          <w:sz w:val="12"/>
          <w:szCs w:val="12"/>
        </w:rPr>
        <w:t xml:space="preserve"> </w:t>
      </w:r>
    </w:p>
    <w:p w:rsidR="00332B1F" w:rsidRPr="005C09C5" w:rsidRDefault="00332B1F" w:rsidP="00705812">
      <w:pPr>
        <w:tabs>
          <w:tab w:val="center" w:pos="7655"/>
        </w:tabs>
        <w:jc w:val="both"/>
        <w:rPr>
          <w:rFonts w:ascii="Arial" w:hAnsi="Arial" w:cs="Arial"/>
          <w:sz w:val="12"/>
          <w:szCs w:val="12"/>
        </w:rPr>
      </w:pPr>
      <w:r w:rsidRPr="005C09C5">
        <w:rPr>
          <w:rFonts w:ascii="Arial" w:hAnsi="Arial" w:cs="Arial"/>
          <w:sz w:val="12"/>
          <w:szCs w:val="12"/>
          <w:vertAlign w:val="superscript"/>
        </w:rPr>
        <w:t>4)</w:t>
      </w:r>
      <w:r w:rsidR="00705812">
        <w:rPr>
          <w:rFonts w:ascii="Arial" w:hAnsi="Arial" w:cs="Arial"/>
          <w:sz w:val="12"/>
          <w:szCs w:val="12"/>
        </w:rPr>
        <w:t> </w:t>
      </w:r>
      <w:r w:rsidRPr="005C09C5">
        <w:rPr>
          <w:rFonts w:ascii="Arial" w:hAnsi="Arial" w:cs="Arial"/>
          <w:sz w:val="12"/>
          <w:szCs w:val="12"/>
        </w:rPr>
        <w:t xml:space="preserve">С </w:t>
      </w:r>
      <w:r w:rsidR="000C5019" w:rsidRPr="005C09C5">
        <w:rPr>
          <w:rFonts w:ascii="Arial" w:hAnsi="Arial" w:cs="Arial"/>
          <w:sz w:val="12"/>
          <w:szCs w:val="12"/>
        </w:rPr>
        <w:t>2015</w:t>
      </w:r>
      <w:r w:rsidRPr="005C09C5">
        <w:rPr>
          <w:rFonts w:ascii="Arial" w:hAnsi="Arial" w:cs="Arial"/>
          <w:sz w:val="12"/>
          <w:szCs w:val="12"/>
        </w:rPr>
        <w:t xml:space="preserve"> г. – включая нефтепродуктопроводы на территории иностранных государств.</w:t>
      </w:r>
    </w:p>
    <w:p w:rsidR="00332B1F" w:rsidRPr="005C09C5" w:rsidRDefault="00332B1F" w:rsidP="00705812">
      <w:pPr>
        <w:tabs>
          <w:tab w:val="center" w:pos="7655"/>
        </w:tabs>
        <w:spacing w:before="240"/>
        <w:jc w:val="center"/>
        <w:rPr>
          <w:rFonts w:ascii="Arial" w:hAnsi="Arial" w:cs="Arial"/>
          <w:b/>
          <w:sz w:val="16"/>
          <w:szCs w:val="16"/>
        </w:rPr>
      </w:pPr>
      <w:r w:rsidRPr="005C09C5">
        <w:rPr>
          <w:rFonts w:ascii="Arial" w:hAnsi="Arial" w:cs="Arial"/>
          <w:b/>
          <w:sz w:val="16"/>
          <w:szCs w:val="16"/>
        </w:rPr>
        <w:t>14.</w:t>
      </w:r>
      <w:r w:rsidR="009A2CFE" w:rsidRPr="005502A2">
        <w:rPr>
          <w:rFonts w:ascii="Arial" w:hAnsi="Arial" w:cs="Arial"/>
          <w:b/>
          <w:sz w:val="16"/>
          <w:szCs w:val="16"/>
        </w:rPr>
        <w:t>3</w:t>
      </w:r>
      <w:r w:rsidRPr="005C09C5">
        <w:rPr>
          <w:rFonts w:ascii="Arial" w:hAnsi="Arial" w:cs="Arial"/>
          <w:b/>
          <w:sz w:val="16"/>
          <w:szCs w:val="16"/>
        </w:rPr>
        <w:t>. ПЛОТНОСТЬ ПУТЕЙ СООБЩЕНИЯ</w:t>
      </w:r>
    </w:p>
    <w:p w:rsidR="00332B1F" w:rsidRPr="005C09C5" w:rsidRDefault="00332B1F" w:rsidP="005C09C5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5C09C5">
        <w:rPr>
          <w:rFonts w:ascii="Arial" w:hAnsi="Arial" w:cs="Arial"/>
          <w:sz w:val="14"/>
          <w:szCs w:val="14"/>
        </w:rPr>
        <w:t>(на конец года; километров путей на 1000 квадратных километров территории)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6"/>
        <w:gridCol w:w="618"/>
        <w:gridCol w:w="618"/>
        <w:gridCol w:w="617"/>
        <w:gridCol w:w="617"/>
        <w:gridCol w:w="617"/>
        <w:gridCol w:w="617"/>
        <w:gridCol w:w="617"/>
      </w:tblGrid>
      <w:tr w:rsidR="009A2CFE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5C09C5" w:rsidRDefault="009A2CFE" w:rsidP="00E57377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5C09C5" w:rsidRDefault="009A2CFE" w:rsidP="00E5737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09C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5C09C5" w:rsidRDefault="009A2CFE" w:rsidP="00E5737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09C5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FE" w:rsidRPr="005C09C5" w:rsidRDefault="009A2CFE" w:rsidP="00E5737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C09C5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201022" w:rsidRDefault="009A2CFE" w:rsidP="009A2CFE">
            <w:pPr>
              <w:spacing w:before="60" w:after="60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201022" w:rsidRDefault="009A2CFE" w:rsidP="009A2CF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2CFE" w:rsidRPr="00201022" w:rsidRDefault="009A2CFE" w:rsidP="00E57377">
            <w:pPr>
              <w:spacing w:before="60" w:after="60"/>
              <w:ind w:right="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A2CFE" w:rsidRPr="00201022" w:rsidRDefault="009A2CFE" w:rsidP="00E5737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A2CFE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705812">
            <w:pPr>
              <w:spacing w:before="3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Железнодорожные пути общего пользования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E302F9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E302F9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E302F9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2CFE" w:rsidRPr="0073787E" w:rsidRDefault="009A2CFE" w:rsidP="00E302F9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9A2CFE" w:rsidRPr="0073787E" w:rsidRDefault="009A2CFE" w:rsidP="00E302F9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26,5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26,4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5,0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5,0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Автомобильные дороги общего пользования</w:t>
            </w:r>
            <w:r w:rsidRPr="0073787E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5502A2" w:rsidRDefault="005502A2" w:rsidP="00386F14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416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489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73787E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48,3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86,5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5135EC" w:rsidRDefault="005502A2" w:rsidP="005135EC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92,</w:t>
            </w:r>
            <w:r w:rsidR="005135EC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из них с твердым покрытием</w:t>
            </w:r>
            <w:r w:rsidRPr="0073787E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5502A2" w:rsidRDefault="005502A2" w:rsidP="00386F14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360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422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73787E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38,9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61,0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65,1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 xml:space="preserve">Магистральные трубопроводы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5502A2" w:rsidRDefault="005502A2" w:rsidP="00386F14">
            <w:pPr>
              <w:pStyle w:val="Noparagraphstyle"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54,2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56,1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56,5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56,5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</w:tr>
      <w:tr w:rsidR="005502A2" w:rsidRPr="005C09C5" w:rsidTr="009A2CFE">
        <w:trPr>
          <w:trHeight w:val="60"/>
          <w:jc w:val="center"/>
        </w:trPr>
        <w:tc>
          <w:tcPr>
            <w:tcW w:w="208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13,6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35370F">
            <w:pPr>
              <w:pStyle w:val="Noparagraphstyle"/>
              <w:autoSpaceDE/>
              <w:autoSpaceDN/>
              <w:adjustRightInd/>
              <w:spacing w:before="3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14,7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5502A2" w:rsidRDefault="005502A2" w:rsidP="009A2CFE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502A2" w:rsidRPr="005502A2" w:rsidRDefault="005502A2" w:rsidP="00386F14">
            <w:pPr>
              <w:spacing w:before="3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</w:tr>
    </w:tbl>
    <w:p w:rsidR="00332B1F" w:rsidRPr="005C09C5" w:rsidRDefault="00332B1F" w:rsidP="00671B75">
      <w:pPr>
        <w:pStyle w:val="Noparagraphstyle"/>
        <w:suppressAutoHyphens/>
        <w:spacing w:before="40" w:line="240" w:lineRule="auto"/>
        <w:jc w:val="both"/>
        <w:rPr>
          <w:rFonts w:ascii="Arial" w:hAnsi="Arial" w:cs="Arial"/>
          <w:color w:val="auto"/>
          <w:sz w:val="12"/>
          <w:szCs w:val="12"/>
        </w:rPr>
      </w:pPr>
      <w:r w:rsidRPr="005C09C5">
        <w:rPr>
          <w:rFonts w:ascii="Arial" w:hAnsi="Arial" w:cs="Arial"/>
          <w:color w:val="auto"/>
          <w:sz w:val="12"/>
          <w:szCs w:val="12"/>
          <w:vertAlign w:val="superscript"/>
        </w:rPr>
        <w:t>1)</w:t>
      </w:r>
      <w:r w:rsidR="00671B75">
        <w:rPr>
          <w:rFonts w:ascii="Arial" w:hAnsi="Arial" w:cs="Arial"/>
          <w:color w:val="auto"/>
          <w:sz w:val="12"/>
          <w:szCs w:val="12"/>
        </w:rPr>
        <w:t> </w:t>
      </w:r>
      <w:r w:rsidRPr="005C09C5">
        <w:rPr>
          <w:rFonts w:ascii="Arial" w:hAnsi="Arial" w:cs="Arial"/>
          <w:color w:val="auto"/>
          <w:sz w:val="12"/>
          <w:szCs w:val="12"/>
        </w:rPr>
        <w:t>С 201</w:t>
      </w:r>
      <w:r w:rsidR="0060763F" w:rsidRPr="005C09C5">
        <w:rPr>
          <w:rFonts w:ascii="Arial" w:hAnsi="Arial" w:cs="Arial"/>
          <w:color w:val="auto"/>
          <w:sz w:val="12"/>
          <w:szCs w:val="12"/>
        </w:rPr>
        <w:t>5</w:t>
      </w:r>
      <w:r w:rsidRPr="005C09C5">
        <w:rPr>
          <w:rFonts w:ascii="Arial" w:hAnsi="Arial" w:cs="Arial"/>
          <w:color w:val="auto"/>
          <w:sz w:val="12"/>
          <w:szCs w:val="12"/>
        </w:rPr>
        <w:t xml:space="preserve"> г.</w:t>
      </w:r>
      <w:r w:rsidR="00705812">
        <w:rPr>
          <w:rFonts w:ascii="Arial" w:hAnsi="Arial" w:cs="Arial"/>
          <w:color w:val="auto"/>
          <w:sz w:val="12"/>
          <w:szCs w:val="12"/>
        </w:rPr>
        <w:t>–</w:t>
      </w:r>
      <w:r w:rsidRPr="005C09C5">
        <w:rPr>
          <w:rFonts w:ascii="Arial" w:hAnsi="Arial" w:cs="Arial"/>
          <w:color w:val="auto"/>
          <w:sz w:val="12"/>
          <w:szCs w:val="12"/>
        </w:rPr>
        <w:t xml:space="preserve"> включая протяженность улиц.</w:t>
      </w:r>
    </w:p>
    <w:p w:rsidR="00332B1F" w:rsidRPr="005C09C5" w:rsidRDefault="00332B1F" w:rsidP="00671B75">
      <w:pPr>
        <w:pStyle w:val="Noparagraphstyle"/>
        <w:suppressAutoHyphens/>
        <w:rPr>
          <w:rFonts w:ascii="Arial" w:hAnsi="Arial" w:cs="Arial"/>
          <w:b/>
          <w:bCs/>
          <w:color w:val="auto"/>
          <w:sz w:val="12"/>
          <w:szCs w:val="12"/>
        </w:rPr>
      </w:pPr>
      <w:r w:rsidRPr="005C09C5">
        <w:rPr>
          <w:rFonts w:ascii="Arial" w:hAnsi="Arial" w:cs="Arial"/>
          <w:color w:val="auto"/>
          <w:sz w:val="12"/>
          <w:szCs w:val="12"/>
          <w:vertAlign w:val="superscript"/>
        </w:rPr>
        <w:t>2)</w:t>
      </w:r>
      <w:r w:rsidR="00671B75" w:rsidRPr="00671B75">
        <w:rPr>
          <w:rFonts w:ascii="Arial" w:hAnsi="Arial" w:cs="Arial"/>
          <w:color w:val="auto"/>
          <w:sz w:val="12"/>
          <w:szCs w:val="12"/>
        </w:rPr>
        <w:t> </w:t>
      </w:r>
      <w:r w:rsidRPr="005C09C5">
        <w:rPr>
          <w:rFonts w:ascii="Arial" w:hAnsi="Arial" w:cs="Arial"/>
          <w:color w:val="auto"/>
          <w:sz w:val="12"/>
          <w:szCs w:val="12"/>
        </w:rPr>
        <w:t xml:space="preserve">С </w:t>
      </w:r>
      <w:smartTag w:uri="urn:schemas-microsoft-com:office:smarttags" w:element="metricconverter">
        <w:smartTagPr>
          <w:attr w:name="ProductID" w:val="2010 г"/>
        </w:smartTagPr>
        <w:r w:rsidRPr="005C09C5">
          <w:rPr>
            <w:rFonts w:ascii="Arial" w:hAnsi="Arial" w:cs="Arial"/>
            <w:color w:val="auto"/>
            <w:sz w:val="12"/>
            <w:szCs w:val="12"/>
          </w:rPr>
          <w:t>2010 г</w:t>
        </w:r>
      </w:smartTag>
      <w:r w:rsidRPr="005C09C5">
        <w:rPr>
          <w:rFonts w:ascii="Arial" w:hAnsi="Arial" w:cs="Arial"/>
          <w:color w:val="auto"/>
          <w:sz w:val="12"/>
          <w:szCs w:val="12"/>
        </w:rPr>
        <w:t xml:space="preserve">. </w:t>
      </w:r>
      <w:r w:rsidR="00671B75">
        <w:rPr>
          <w:rFonts w:ascii="Arial" w:hAnsi="Arial" w:cs="Arial"/>
          <w:color w:val="auto"/>
          <w:sz w:val="12"/>
          <w:szCs w:val="12"/>
        </w:rPr>
        <w:t>–</w:t>
      </w:r>
      <w:r w:rsidRPr="005C09C5">
        <w:rPr>
          <w:rFonts w:ascii="Arial" w:hAnsi="Arial" w:cs="Arial"/>
          <w:color w:val="auto"/>
          <w:sz w:val="12"/>
          <w:szCs w:val="12"/>
        </w:rPr>
        <w:t xml:space="preserve"> включая дороги местного значения.</w:t>
      </w:r>
    </w:p>
    <w:p w:rsidR="00B7749D" w:rsidRPr="005C09C5" w:rsidRDefault="00B7749D" w:rsidP="009A2CFE">
      <w:pPr>
        <w:pStyle w:val="ZAGG0"/>
        <w:pageBreakBefore/>
      </w:pPr>
      <w:r w:rsidRPr="005C09C5">
        <w:t>14.</w:t>
      </w:r>
      <w:r w:rsidR="00472FDE" w:rsidRPr="005502A2">
        <w:t>4</w:t>
      </w:r>
      <w:r w:rsidRPr="005C09C5">
        <w:t>. Дорожно-транспортные происшествия на автомобильных дорогах, улицах и пострадавшие в них</w:t>
      </w:r>
      <w:r w:rsidRPr="005C09C5">
        <w:rPr>
          <w:vertAlign w:val="superscript"/>
        </w:rPr>
        <w:t>1)</w:t>
      </w:r>
    </w:p>
    <w:p w:rsidR="00B7749D" w:rsidRPr="005C09C5" w:rsidRDefault="00B7749D" w:rsidP="005C09C5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5C09C5">
        <w:rPr>
          <w:rFonts w:ascii="Arial" w:hAnsi="Arial" w:cs="Arial"/>
          <w:sz w:val="14"/>
          <w:szCs w:val="14"/>
        </w:rPr>
        <w:t>(на 100 000 населения)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619"/>
        <w:gridCol w:w="620"/>
        <w:gridCol w:w="619"/>
        <w:gridCol w:w="620"/>
        <w:gridCol w:w="619"/>
        <w:gridCol w:w="620"/>
        <w:gridCol w:w="620"/>
      </w:tblGrid>
      <w:tr w:rsidR="00472FDE" w:rsidRPr="0073787E" w:rsidTr="00C82CA2">
        <w:trPr>
          <w:trHeight w:val="60"/>
        </w:trPr>
        <w:tc>
          <w:tcPr>
            <w:tcW w:w="20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2FDE" w:rsidRPr="0073787E" w:rsidRDefault="00472FDE" w:rsidP="00671B75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DE" w:rsidRPr="0073787E" w:rsidRDefault="00472FDE" w:rsidP="00671B7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DE" w:rsidRPr="0073787E" w:rsidRDefault="00472FDE" w:rsidP="00671B7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DE" w:rsidRPr="0073787E" w:rsidRDefault="00472FDE" w:rsidP="00671B7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DE" w:rsidRPr="0073787E" w:rsidRDefault="00472FDE" w:rsidP="003B0A0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DE" w:rsidRPr="0073787E" w:rsidRDefault="00472FDE" w:rsidP="003B0A0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2FDE" w:rsidRPr="0073787E" w:rsidRDefault="00472FDE" w:rsidP="00671B7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472FDE" w:rsidRPr="0073787E" w:rsidRDefault="00472FDE" w:rsidP="00671B7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472FDE" w:rsidRPr="0073787E" w:rsidTr="0073787E">
        <w:trPr>
          <w:trHeight w:val="60"/>
        </w:trPr>
        <w:tc>
          <w:tcPr>
            <w:tcW w:w="2070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72FDE" w:rsidRPr="0073787E" w:rsidRDefault="00472FDE" w:rsidP="005502A2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Количество происшествий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72FDE" w:rsidRPr="0073787E" w:rsidRDefault="00472FDE" w:rsidP="005502A2">
            <w:pPr>
              <w:pStyle w:val="Noparagraphstyle"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72FDE" w:rsidRPr="0073787E" w:rsidRDefault="00472FDE" w:rsidP="005502A2">
            <w:pPr>
              <w:pStyle w:val="Noparagraphstyle"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72FDE" w:rsidRPr="0073787E" w:rsidRDefault="00472FDE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72FDE" w:rsidRPr="0073787E" w:rsidRDefault="00472FDE" w:rsidP="005502A2">
            <w:pPr>
              <w:pStyle w:val="Noparagraphstyle"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72FDE" w:rsidRPr="0073787E" w:rsidRDefault="00472FDE" w:rsidP="005502A2">
            <w:pPr>
              <w:pStyle w:val="Noparagraphstyle"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472FDE" w:rsidRPr="0073787E" w:rsidRDefault="00472FDE" w:rsidP="005502A2">
            <w:pPr>
              <w:pStyle w:val="Noparagraphstyle"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472FDE" w:rsidRPr="0073787E" w:rsidRDefault="00472FDE" w:rsidP="005502A2">
            <w:pPr>
              <w:pStyle w:val="Noparagraphstyle"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502A2" w:rsidRPr="0073787E" w:rsidTr="0073787E">
        <w:trPr>
          <w:trHeight w:val="60"/>
        </w:trPr>
        <w:tc>
          <w:tcPr>
            <w:tcW w:w="2070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73787E" w:rsidRDefault="005502A2" w:rsidP="005502A2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pStyle w:val="Noparagraphstyle"/>
              <w:autoSpaceDE/>
              <w:autoSpaceDN/>
              <w:adjustRightInd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67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5502A2" w:rsidRPr="0073787E" w:rsidTr="0073787E">
        <w:trPr>
          <w:trHeight w:val="60"/>
        </w:trPr>
        <w:tc>
          <w:tcPr>
            <w:tcW w:w="2070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691A3F" w:rsidRDefault="00691A3F" w:rsidP="005502A2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691A3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691A3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pStyle w:val="Noparagraphstyle"/>
              <w:autoSpaceDE/>
              <w:autoSpaceDN/>
              <w:adjustRightInd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140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5135EC" w:rsidRDefault="005502A2" w:rsidP="005135E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12</w:t>
            </w:r>
            <w:r w:rsidR="005135EC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91</w:t>
            </w:r>
          </w:p>
        </w:tc>
      </w:tr>
      <w:tr w:rsidR="005502A2" w:rsidRPr="0073787E" w:rsidTr="0073787E">
        <w:trPr>
          <w:trHeight w:val="60"/>
        </w:trPr>
        <w:tc>
          <w:tcPr>
            <w:tcW w:w="2070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691A3F" w:rsidRDefault="005502A2" w:rsidP="005502A2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Число лиц, погибших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pStyle w:val="Noparagraphstyle"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pStyle w:val="Noparagraphstyle"/>
              <w:autoSpaceDE/>
              <w:autoSpaceDN/>
              <w:adjustRightInd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02A2" w:rsidRPr="0073787E" w:rsidTr="0073787E">
        <w:trPr>
          <w:trHeight w:val="60"/>
        </w:trPr>
        <w:tc>
          <w:tcPr>
            <w:tcW w:w="2070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691A3F" w:rsidRDefault="005502A2" w:rsidP="005502A2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pStyle w:val="Noparagraphstyle"/>
              <w:autoSpaceDE/>
              <w:autoSpaceDN/>
              <w:adjustRightInd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13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5502A2" w:rsidRPr="0073787E" w:rsidTr="0073787E">
        <w:trPr>
          <w:trHeight w:val="60"/>
        </w:trPr>
        <w:tc>
          <w:tcPr>
            <w:tcW w:w="2070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691A3F" w:rsidRDefault="00691A3F" w:rsidP="005502A2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691A3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691A3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pStyle w:val="Noparagraphstyle"/>
              <w:autoSpaceDE/>
              <w:autoSpaceDN/>
              <w:adjustRightInd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19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5502A2" w:rsidRPr="0073787E" w:rsidTr="0073787E">
        <w:trPr>
          <w:trHeight w:val="60"/>
        </w:trPr>
        <w:tc>
          <w:tcPr>
            <w:tcW w:w="2070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691A3F" w:rsidRDefault="005502A2" w:rsidP="005502A2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Число лиц, раненых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pStyle w:val="Noparagraphstyle"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pStyle w:val="Noparagraphstyle"/>
              <w:autoSpaceDE/>
              <w:autoSpaceDN/>
              <w:adjustRightInd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02A2" w:rsidRPr="0073787E" w:rsidTr="0073787E">
        <w:trPr>
          <w:trHeight w:val="60"/>
        </w:trPr>
        <w:tc>
          <w:tcPr>
            <w:tcW w:w="2070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691A3F" w:rsidRDefault="005502A2" w:rsidP="005502A2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pStyle w:val="Noparagraphstyle"/>
              <w:autoSpaceDE/>
              <w:autoSpaceDN/>
              <w:adjustRightInd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72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5502A2" w:rsidRPr="0073787E" w:rsidTr="00C82CA2">
        <w:trPr>
          <w:trHeight w:val="232"/>
        </w:trPr>
        <w:tc>
          <w:tcPr>
            <w:tcW w:w="2070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502A2" w:rsidRPr="00691A3F" w:rsidRDefault="00691A3F" w:rsidP="005502A2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691A3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691A3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3787E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pStyle w:val="Noparagraphstyle"/>
              <w:autoSpaceDE/>
              <w:autoSpaceDN/>
              <w:adjustRightInd/>
              <w:spacing w:before="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3787E">
              <w:rPr>
                <w:rFonts w:ascii="Arial" w:hAnsi="Arial" w:cs="Arial"/>
                <w:color w:val="auto"/>
                <w:sz w:val="14"/>
                <w:szCs w:val="14"/>
              </w:rPr>
              <w:t>176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02A2" w:rsidRPr="0073787E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5502A2" w:rsidRPr="005502A2" w:rsidRDefault="005502A2" w:rsidP="005502A2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02A2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</w:tr>
    </w:tbl>
    <w:p w:rsidR="0035370F" w:rsidRPr="005502A2" w:rsidRDefault="00B7749D" w:rsidP="0035370F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7A6634">
        <w:rPr>
          <w:rFonts w:ascii="Arial" w:hAnsi="Arial" w:cs="Arial"/>
          <w:sz w:val="12"/>
          <w:szCs w:val="12"/>
          <w:vertAlign w:val="superscript"/>
        </w:rPr>
        <w:t>1)</w:t>
      </w:r>
      <w:r w:rsidR="00671B75" w:rsidRPr="007A6634">
        <w:rPr>
          <w:rFonts w:ascii="Arial" w:hAnsi="Arial" w:cs="Arial"/>
          <w:sz w:val="12"/>
          <w:szCs w:val="12"/>
        </w:rPr>
        <w:t> </w:t>
      </w:r>
      <w:r w:rsidRPr="007A6634">
        <w:rPr>
          <w:rFonts w:ascii="Arial" w:hAnsi="Arial" w:cs="Arial"/>
          <w:sz w:val="12"/>
          <w:szCs w:val="12"/>
        </w:rPr>
        <w:t>По Беларуси</w:t>
      </w:r>
      <w:r w:rsidR="000B3509" w:rsidRPr="007A6634">
        <w:rPr>
          <w:rFonts w:ascii="Arial" w:hAnsi="Arial" w:cs="Arial"/>
          <w:sz w:val="12"/>
          <w:szCs w:val="12"/>
        </w:rPr>
        <w:t xml:space="preserve"> </w:t>
      </w:r>
      <w:r w:rsidR="00671B75" w:rsidRPr="007A6634">
        <w:rPr>
          <w:rFonts w:ascii="Arial" w:hAnsi="Arial" w:cs="Arial"/>
          <w:sz w:val="12"/>
          <w:szCs w:val="12"/>
        </w:rPr>
        <w:t>–</w:t>
      </w:r>
      <w:r w:rsidR="000B3509" w:rsidRPr="007A6634">
        <w:rPr>
          <w:rFonts w:ascii="Arial" w:hAnsi="Arial" w:cs="Arial"/>
          <w:sz w:val="12"/>
          <w:szCs w:val="12"/>
        </w:rPr>
        <w:t xml:space="preserve"> по</w:t>
      </w:r>
      <w:r w:rsidRPr="007A6634">
        <w:rPr>
          <w:rFonts w:ascii="Arial" w:hAnsi="Arial" w:cs="Arial"/>
          <w:sz w:val="12"/>
          <w:szCs w:val="12"/>
        </w:rPr>
        <w:t xml:space="preserve"> данны</w:t>
      </w:r>
      <w:r w:rsidR="000B3509" w:rsidRPr="007A6634">
        <w:rPr>
          <w:rFonts w:ascii="Arial" w:hAnsi="Arial" w:cs="Arial"/>
          <w:sz w:val="12"/>
          <w:szCs w:val="12"/>
        </w:rPr>
        <w:t>м</w:t>
      </w:r>
      <w:r w:rsidRPr="007A6634">
        <w:rPr>
          <w:rFonts w:ascii="Arial" w:hAnsi="Arial" w:cs="Arial"/>
          <w:sz w:val="12"/>
          <w:szCs w:val="12"/>
        </w:rPr>
        <w:t xml:space="preserve"> Министерства внутренних дел Республики Беларусь</w:t>
      </w:r>
      <w:r w:rsidR="00C30E43">
        <w:rPr>
          <w:rFonts w:ascii="Arial" w:hAnsi="Arial" w:cs="Arial"/>
          <w:sz w:val="12"/>
          <w:szCs w:val="12"/>
        </w:rPr>
        <w:t>.</w:t>
      </w:r>
      <w:r w:rsidRPr="007A6634">
        <w:rPr>
          <w:rFonts w:ascii="Arial" w:hAnsi="Arial" w:cs="Arial"/>
          <w:sz w:val="12"/>
          <w:szCs w:val="12"/>
        </w:rPr>
        <w:t xml:space="preserve"> </w:t>
      </w:r>
      <w:r w:rsidR="00C30E43">
        <w:rPr>
          <w:rFonts w:ascii="Arial" w:hAnsi="Arial" w:cs="Arial"/>
          <w:sz w:val="12"/>
          <w:szCs w:val="12"/>
        </w:rPr>
        <w:t>П</w:t>
      </w:r>
      <w:r w:rsidRPr="007A6634">
        <w:rPr>
          <w:rFonts w:ascii="Arial" w:hAnsi="Arial" w:cs="Arial"/>
          <w:sz w:val="12"/>
          <w:szCs w:val="12"/>
        </w:rPr>
        <w:t xml:space="preserve">о России – </w:t>
      </w:r>
      <w:r w:rsidR="000B3509" w:rsidRPr="007A6634">
        <w:rPr>
          <w:rFonts w:ascii="Arial" w:hAnsi="Arial" w:cs="Arial"/>
          <w:sz w:val="12"/>
          <w:szCs w:val="12"/>
        </w:rPr>
        <w:t xml:space="preserve">по </w:t>
      </w:r>
      <w:r w:rsidRPr="007A6634">
        <w:rPr>
          <w:rFonts w:ascii="Arial" w:hAnsi="Arial" w:cs="Arial"/>
          <w:sz w:val="12"/>
          <w:szCs w:val="12"/>
        </w:rPr>
        <w:t>данны</w:t>
      </w:r>
      <w:r w:rsidR="000B3509" w:rsidRPr="007A6634">
        <w:rPr>
          <w:rFonts w:ascii="Arial" w:hAnsi="Arial" w:cs="Arial"/>
          <w:sz w:val="12"/>
          <w:szCs w:val="12"/>
        </w:rPr>
        <w:t>м</w:t>
      </w:r>
      <w:r w:rsidRPr="007A6634">
        <w:rPr>
          <w:rFonts w:ascii="Arial" w:hAnsi="Arial" w:cs="Arial"/>
          <w:sz w:val="12"/>
          <w:szCs w:val="12"/>
        </w:rPr>
        <w:t xml:space="preserve"> </w:t>
      </w:r>
      <w:r w:rsidR="00CB0640" w:rsidRPr="007A6634">
        <w:rPr>
          <w:rFonts w:ascii="Arial" w:hAnsi="Arial" w:cs="Arial"/>
          <w:sz w:val="12"/>
          <w:szCs w:val="12"/>
        </w:rPr>
        <w:br/>
      </w:r>
      <w:r w:rsidRPr="007A6634">
        <w:rPr>
          <w:rFonts w:ascii="Arial" w:hAnsi="Arial" w:cs="Arial"/>
          <w:sz w:val="12"/>
          <w:szCs w:val="12"/>
        </w:rPr>
        <w:t>Министерства внутренних дел Российской Федерации</w:t>
      </w:r>
      <w:r w:rsidR="003460FB">
        <w:rPr>
          <w:rFonts w:ascii="Arial" w:hAnsi="Arial" w:cs="Arial"/>
          <w:sz w:val="12"/>
          <w:szCs w:val="12"/>
        </w:rPr>
        <w:t>;</w:t>
      </w:r>
      <w:r w:rsidR="00C30E43">
        <w:rPr>
          <w:rFonts w:ascii="Arial" w:hAnsi="Arial" w:cs="Arial"/>
          <w:sz w:val="12"/>
          <w:szCs w:val="12"/>
        </w:rPr>
        <w:t xml:space="preserve"> с</w:t>
      </w:r>
      <w:r w:rsidR="0035370F" w:rsidRPr="007A6634">
        <w:rPr>
          <w:rFonts w:ascii="Arial" w:hAnsi="Arial" w:cs="Arial"/>
          <w:sz w:val="12"/>
          <w:szCs w:val="12"/>
        </w:rPr>
        <w:t xml:space="preserve"> 2021 г. – на автомобильных дорогах общего </w:t>
      </w:r>
      <w:r w:rsidR="00C30E43">
        <w:rPr>
          <w:rFonts w:ascii="Arial" w:hAnsi="Arial" w:cs="Arial"/>
          <w:sz w:val="12"/>
          <w:szCs w:val="12"/>
        </w:rPr>
        <w:br/>
      </w:r>
      <w:r w:rsidR="0035370F" w:rsidRPr="007A6634">
        <w:rPr>
          <w:rFonts w:ascii="Arial" w:hAnsi="Arial" w:cs="Arial"/>
          <w:sz w:val="12"/>
          <w:szCs w:val="12"/>
        </w:rPr>
        <w:t>пользования, включая улицы.</w:t>
      </w:r>
    </w:p>
    <w:p w:rsidR="005135EC" w:rsidRPr="005135EC" w:rsidRDefault="005135EC" w:rsidP="005135EC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5135EC">
        <w:rPr>
          <w:rFonts w:ascii="Arial" w:hAnsi="Arial" w:cs="Arial"/>
          <w:sz w:val="12"/>
          <w:szCs w:val="12"/>
          <w:vertAlign w:val="superscript"/>
        </w:rPr>
        <w:t>2)</w:t>
      </w:r>
      <w:r w:rsidRPr="005135EC">
        <w:rPr>
          <w:rFonts w:ascii="Arial" w:hAnsi="Arial" w:cs="Arial"/>
          <w:sz w:val="12"/>
          <w:szCs w:val="12"/>
        </w:rPr>
        <w:t xml:space="preserve">2015–2021 гг. – </w:t>
      </w:r>
      <w:proofErr w:type="gramStart"/>
      <w:r w:rsidRPr="005135EC">
        <w:rPr>
          <w:rFonts w:ascii="Arial" w:hAnsi="Arial" w:cs="Arial"/>
          <w:sz w:val="12"/>
          <w:szCs w:val="12"/>
        </w:rPr>
        <w:t>приведены</w:t>
      </w:r>
      <w:proofErr w:type="gramEnd"/>
      <w:r w:rsidRPr="005135EC">
        <w:rPr>
          <w:rFonts w:ascii="Arial" w:hAnsi="Arial" w:cs="Arial"/>
          <w:sz w:val="12"/>
          <w:szCs w:val="12"/>
        </w:rPr>
        <w:t xml:space="preserve"> с учетом итогов ВПН – 2020.</w:t>
      </w:r>
    </w:p>
    <w:p w:rsidR="00691A3F" w:rsidRPr="00691A3F" w:rsidRDefault="00691A3F" w:rsidP="009B0AAC">
      <w:pPr>
        <w:pStyle w:val="af5"/>
        <w:tabs>
          <w:tab w:val="center" w:pos="7655"/>
        </w:tabs>
        <w:spacing w:before="240"/>
        <w:ind w:left="0"/>
        <w:jc w:val="center"/>
        <w:rPr>
          <w:rFonts w:ascii="Arial" w:hAnsi="Arial" w:cs="Arial"/>
          <w:b/>
          <w:sz w:val="16"/>
          <w:szCs w:val="16"/>
        </w:rPr>
      </w:pPr>
      <w:r w:rsidRPr="00691A3F">
        <w:rPr>
          <w:rFonts w:ascii="Arial" w:hAnsi="Arial" w:cs="Arial"/>
          <w:b/>
          <w:sz w:val="16"/>
          <w:szCs w:val="16"/>
        </w:rPr>
        <w:t>14.5 ПАРК ЗАРЕГИСТРИРОВАННЫХ АВТОМОБИЛЕЙ И АВТОБУСОВ</w:t>
      </w:r>
      <w:proofErr w:type="gramStart"/>
      <w:r w:rsidRPr="00691A3F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Pr="00691A3F">
        <w:rPr>
          <w:rFonts w:ascii="Arial" w:hAnsi="Arial" w:cs="Arial"/>
          <w:b/>
          <w:sz w:val="16"/>
          <w:szCs w:val="16"/>
          <w:vertAlign w:val="superscript"/>
        </w:rPr>
        <w:t>)</w:t>
      </w:r>
    </w:p>
    <w:p w:rsidR="00691A3F" w:rsidRPr="00691A3F" w:rsidRDefault="00691A3F" w:rsidP="00691A3F">
      <w:pPr>
        <w:pStyle w:val="af5"/>
        <w:spacing w:after="60"/>
        <w:ind w:left="0"/>
        <w:jc w:val="center"/>
        <w:rPr>
          <w:rFonts w:ascii="Arial" w:hAnsi="Arial" w:cs="Arial"/>
          <w:sz w:val="14"/>
          <w:szCs w:val="14"/>
        </w:rPr>
      </w:pPr>
      <w:r w:rsidRPr="00691A3F">
        <w:rPr>
          <w:rFonts w:ascii="Arial" w:hAnsi="Arial" w:cs="Arial"/>
          <w:sz w:val="14"/>
          <w:szCs w:val="14"/>
        </w:rPr>
        <w:t xml:space="preserve">(на конец года; </w:t>
      </w:r>
      <w:r w:rsidRPr="00691A3F">
        <w:rPr>
          <w:rStyle w:val="docdata"/>
          <w:rFonts w:ascii="Arial" w:hAnsi="Arial" w:cs="Arial"/>
          <w:sz w:val="14"/>
          <w:szCs w:val="14"/>
        </w:rPr>
        <w:t>тысяч</w:t>
      </w:r>
      <w:r w:rsidRPr="00691A3F">
        <w:rPr>
          <w:rFonts w:ascii="Arial" w:hAnsi="Arial" w:cs="Arial"/>
          <w:sz w:val="14"/>
          <w:szCs w:val="14"/>
        </w:rPr>
        <w:t> штук)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7"/>
        <w:gridCol w:w="1190"/>
        <w:gridCol w:w="1190"/>
      </w:tblGrid>
      <w:tr w:rsidR="00472FDE" w:rsidRPr="00472FDE" w:rsidTr="005502A2">
        <w:trPr>
          <w:trHeight w:val="60"/>
          <w:jc w:val="center"/>
        </w:trPr>
        <w:tc>
          <w:tcPr>
            <w:tcW w:w="40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72FDE" w:rsidRPr="00472FDE" w:rsidRDefault="00472FDE" w:rsidP="002B3E70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72FDE" w:rsidRPr="00472FDE" w:rsidRDefault="00472FDE" w:rsidP="002B3E7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2FDE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72FDE" w:rsidRPr="00472FDE" w:rsidRDefault="00472FDE" w:rsidP="002B3E7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2FDE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5502A2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72FDE" w:rsidRPr="00691A3F" w:rsidRDefault="00472FDE" w:rsidP="005502A2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Легковые автомобили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472FDE" w:rsidRPr="00691A3F" w:rsidRDefault="00472FDE" w:rsidP="005502A2">
            <w:pPr>
              <w:pStyle w:val="Noparagraphstyle"/>
              <w:spacing w:before="60" w:line="240" w:lineRule="auto"/>
              <w:ind w:right="34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472FDE" w:rsidRPr="00691A3F" w:rsidRDefault="00472FDE" w:rsidP="005502A2">
            <w:pPr>
              <w:pStyle w:val="Noparagraphstyle"/>
              <w:spacing w:before="60" w:line="240" w:lineRule="auto"/>
              <w:ind w:right="34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502A2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502A2" w:rsidRPr="00691A3F" w:rsidRDefault="005502A2" w:rsidP="005502A2">
            <w:pPr>
              <w:spacing w:before="60"/>
              <w:ind w:left="301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691A3F" w:rsidRDefault="005502A2" w:rsidP="005502A2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3 100,6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02A2" w:rsidRPr="00691A3F" w:rsidRDefault="005502A2" w:rsidP="005502A2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3 152,7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50</w:t>
            </w:r>
            <w:r w:rsidRPr="00691A3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691A3F">
              <w:rPr>
                <w:rFonts w:ascii="Arial" w:hAnsi="Arial" w:cs="Arial"/>
                <w:sz w:val="14"/>
                <w:szCs w:val="14"/>
              </w:rPr>
              <w:t>608,8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51</w:t>
            </w:r>
            <w:r w:rsidRPr="00691A3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691A3F">
              <w:rPr>
                <w:rFonts w:ascii="Arial" w:hAnsi="Arial" w:cs="Arial"/>
                <w:sz w:val="14"/>
                <w:szCs w:val="14"/>
              </w:rPr>
              <w:t>553,5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158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из них имеющие возможность использования электродвигателей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691A3F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691A3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157,8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258,9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Грузовые автомобили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60" w:line="240" w:lineRule="auto"/>
              <w:ind w:right="22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60" w:line="240" w:lineRule="auto"/>
              <w:ind w:right="22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382,6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381,7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6</w:t>
            </w:r>
            <w:r w:rsidRPr="00691A3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691A3F">
              <w:rPr>
                <w:rFonts w:ascii="Arial" w:hAnsi="Arial" w:cs="Arial"/>
                <w:sz w:val="14"/>
                <w:szCs w:val="14"/>
              </w:rPr>
              <w:t>673,3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6</w:t>
            </w:r>
            <w:r w:rsidRPr="00691A3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691A3F">
              <w:rPr>
                <w:rFonts w:ascii="Arial" w:hAnsi="Arial" w:cs="Arial"/>
                <w:sz w:val="14"/>
                <w:szCs w:val="14"/>
              </w:rPr>
              <w:t>795,7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159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из них имеющие возможность использования электродвигателей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60" w:line="240" w:lineRule="auto"/>
              <w:ind w:right="34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60" w:line="240" w:lineRule="auto"/>
              <w:ind w:right="34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60" w:line="240" w:lineRule="auto"/>
              <w:ind w:right="34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91A3F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60" w:line="240" w:lineRule="auto"/>
              <w:ind w:right="34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91A3F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…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 xml:space="preserve">Автобусы 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60" w:line="240" w:lineRule="auto"/>
              <w:ind w:right="22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pStyle w:val="Noparagraphstyle"/>
              <w:spacing w:before="60" w:line="240" w:lineRule="auto"/>
              <w:ind w:right="22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833,9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835,9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158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из них имеющие возможность использования электродвигателей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691A3F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691A3F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91A3F" w:rsidRPr="005502A2" w:rsidTr="005502A2">
        <w:trPr>
          <w:trHeight w:val="60"/>
          <w:jc w:val="center"/>
        </w:trPr>
        <w:tc>
          <w:tcPr>
            <w:tcW w:w="4027" w:type="dxa"/>
            <w:tcBorders>
              <w:top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691A3F" w:rsidRPr="00691A3F" w:rsidRDefault="00691A3F" w:rsidP="005502A2">
            <w:pPr>
              <w:spacing w:before="60"/>
              <w:ind w:left="300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691A3F" w:rsidRPr="00691A3F" w:rsidRDefault="00691A3F" w:rsidP="009B0AAC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91A3F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</w:tbl>
    <w:p w:rsidR="005502A2" w:rsidRPr="005502A2" w:rsidRDefault="005502A2" w:rsidP="005502A2">
      <w:pPr>
        <w:pStyle w:val="Noparagraphstyle"/>
        <w:suppressAutoHyphens/>
        <w:spacing w:before="60" w:line="240" w:lineRule="auto"/>
        <w:ind w:left="142" w:hanging="142"/>
        <w:jc w:val="both"/>
        <w:rPr>
          <w:rFonts w:ascii="Arial" w:hAnsi="Arial" w:cs="Arial"/>
          <w:strike/>
          <w:color w:val="auto"/>
          <w:sz w:val="12"/>
          <w:szCs w:val="12"/>
        </w:rPr>
      </w:pPr>
      <w:r w:rsidRPr="005502A2">
        <w:rPr>
          <w:rFonts w:ascii="Arial" w:hAnsi="Arial" w:cs="Arial"/>
          <w:color w:val="auto"/>
          <w:sz w:val="12"/>
          <w:szCs w:val="12"/>
          <w:vertAlign w:val="superscript"/>
        </w:rPr>
        <w:t xml:space="preserve">1) </w:t>
      </w:r>
      <w:r w:rsidRPr="005502A2">
        <w:rPr>
          <w:rFonts w:ascii="Arial" w:hAnsi="Arial" w:cs="Arial"/>
          <w:color w:val="auto"/>
          <w:sz w:val="12"/>
          <w:szCs w:val="12"/>
        </w:rPr>
        <w:t>По Беларуси – по данным Министерства внутренних дел Республики Беларусь. По России – по данным Министерства внутренних дел Российской Федерации.</w:t>
      </w:r>
    </w:p>
    <w:p w:rsidR="005502A2" w:rsidRPr="005502A2" w:rsidRDefault="005502A2" w:rsidP="005502A2">
      <w:pPr>
        <w:pStyle w:val="af5"/>
        <w:ind w:left="284" w:hanging="284"/>
        <w:jc w:val="both"/>
        <w:rPr>
          <w:rFonts w:ascii="Arial" w:hAnsi="Arial" w:cs="Arial"/>
          <w:sz w:val="12"/>
          <w:szCs w:val="12"/>
        </w:rPr>
      </w:pPr>
      <w:r w:rsidRPr="005502A2">
        <w:rPr>
          <w:rFonts w:ascii="Arial" w:hAnsi="Arial" w:cs="Arial"/>
          <w:sz w:val="12"/>
          <w:szCs w:val="12"/>
          <w:vertAlign w:val="superscript"/>
        </w:rPr>
        <w:t xml:space="preserve">2) </w:t>
      </w:r>
      <w:r w:rsidRPr="005502A2">
        <w:rPr>
          <w:rFonts w:ascii="Arial" w:hAnsi="Arial" w:cs="Arial"/>
          <w:sz w:val="12"/>
          <w:szCs w:val="12"/>
        </w:rPr>
        <w:t>Электромобили.</w:t>
      </w:r>
    </w:p>
    <w:p w:rsidR="005502A2" w:rsidRPr="005502A2" w:rsidRDefault="005502A2" w:rsidP="005502A2">
      <w:pPr>
        <w:pStyle w:val="af5"/>
        <w:ind w:left="284" w:hanging="284"/>
        <w:jc w:val="both"/>
        <w:rPr>
          <w:rFonts w:ascii="Arial" w:hAnsi="Arial" w:cs="Arial"/>
          <w:sz w:val="12"/>
          <w:szCs w:val="12"/>
        </w:rPr>
      </w:pPr>
      <w:r w:rsidRPr="005502A2">
        <w:rPr>
          <w:rFonts w:ascii="Arial" w:hAnsi="Arial" w:cs="Arial"/>
          <w:sz w:val="12"/>
          <w:szCs w:val="12"/>
          <w:vertAlign w:val="superscript"/>
        </w:rPr>
        <w:t xml:space="preserve">3) </w:t>
      </w:r>
      <w:r w:rsidRPr="005502A2">
        <w:rPr>
          <w:rFonts w:ascii="Arial" w:hAnsi="Arial" w:cs="Arial"/>
          <w:sz w:val="12"/>
          <w:szCs w:val="12"/>
        </w:rPr>
        <w:t>Электробусы.</w:t>
      </w:r>
    </w:p>
    <w:p w:rsidR="00472FDE" w:rsidRPr="005502A2" w:rsidRDefault="00472FDE" w:rsidP="005502A2">
      <w:pPr>
        <w:pStyle w:val="Noparagraphstyle"/>
        <w:suppressAutoHyphens/>
        <w:spacing w:before="60" w:line="240" w:lineRule="auto"/>
        <w:jc w:val="both"/>
        <w:rPr>
          <w:rFonts w:ascii="Arial" w:hAnsi="Arial" w:cs="Arial"/>
          <w:color w:val="auto"/>
          <w:sz w:val="12"/>
          <w:szCs w:val="12"/>
          <w:vertAlign w:val="superscript"/>
        </w:rPr>
      </w:pPr>
      <w:bookmarkStart w:id="0" w:name="_GoBack"/>
      <w:bookmarkEnd w:id="0"/>
    </w:p>
    <w:sectPr w:rsidR="00472FDE" w:rsidRPr="005502A2" w:rsidSect="00D313AF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829" w:bottom="3289" w:left="2665" w:header="3289" w:footer="2948" w:gutter="0"/>
      <w:paperSrc w:first="15" w:other="15"/>
      <w:pgNumType w:start="12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8DD" w:rsidRDefault="006868DD">
      <w:r>
        <w:separator/>
      </w:r>
    </w:p>
  </w:endnote>
  <w:endnote w:type="continuationSeparator" w:id="0">
    <w:p w:rsidR="006868DD" w:rsidRDefault="0068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48"/>
      <w:gridCol w:w="5859"/>
    </w:tblGrid>
    <w:tr w:rsidR="009A2CFE" w:rsidTr="00FA1A48">
      <w:trPr>
        <w:jc w:val="center"/>
      </w:trPr>
      <w:tc>
        <w:tcPr>
          <w:tcW w:w="567" w:type="dxa"/>
          <w:vAlign w:val="center"/>
        </w:tcPr>
        <w:p w:rsidR="009A2CFE" w:rsidRDefault="009A2CFE" w:rsidP="00585B9E">
          <w:pPr>
            <w:pStyle w:val="ab"/>
            <w:spacing w:before="60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 w:rsidR="00D313AF">
            <w:rPr>
              <w:rStyle w:val="a9"/>
              <w:noProof/>
            </w:rPr>
            <w:t>124</w:t>
          </w:r>
          <w:r>
            <w:rPr>
              <w:rStyle w:val="a9"/>
            </w:rPr>
            <w:fldChar w:fldCharType="end"/>
          </w:r>
        </w:p>
      </w:tc>
      <w:tc>
        <w:tcPr>
          <w:tcW w:w="6067" w:type="dxa"/>
          <w:vAlign w:val="center"/>
        </w:tcPr>
        <w:p w:rsidR="009A2CFE" w:rsidRPr="00201022" w:rsidRDefault="009A2CFE" w:rsidP="005F3A53">
          <w:pPr>
            <w:pStyle w:val="ab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9A2CFE" w:rsidRDefault="009A2CFE">
    <w:pPr>
      <w:pStyle w:val="13"/>
      <w:widowControl/>
      <w:rPr>
        <w:sz w:val="2"/>
      </w:rPr>
    </w:pPr>
    <w:r>
      <w:rPr>
        <w:sz w:val="2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59"/>
      <w:gridCol w:w="548"/>
    </w:tblGrid>
    <w:tr w:rsidR="009A2CFE" w:rsidTr="00D9043B">
      <w:trPr>
        <w:jc w:val="center"/>
      </w:trPr>
      <w:tc>
        <w:tcPr>
          <w:tcW w:w="6009" w:type="dxa"/>
          <w:vAlign w:val="center"/>
        </w:tcPr>
        <w:p w:rsidR="009A2CFE" w:rsidRPr="00201022" w:rsidRDefault="009A2CFE" w:rsidP="005F3A53">
          <w:pPr>
            <w:pStyle w:val="ab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9A2CFE" w:rsidRDefault="009A2CFE" w:rsidP="00585B9E">
          <w:pPr>
            <w:pStyle w:val="ab"/>
            <w:spacing w:before="60"/>
            <w:jc w:val="right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 w:rsidR="00D313AF">
            <w:rPr>
              <w:rStyle w:val="a9"/>
              <w:noProof/>
            </w:rPr>
            <w:t>123</w:t>
          </w:r>
          <w:r>
            <w:rPr>
              <w:rStyle w:val="a9"/>
            </w:rPr>
            <w:fldChar w:fldCharType="end"/>
          </w:r>
        </w:p>
      </w:tc>
    </w:tr>
  </w:tbl>
  <w:p w:rsidR="009A2CFE" w:rsidRDefault="009A2CFE">
    <w:pPr>
      <w:pStyle w:val="ab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48"/>
      <w:gridCol w:w="5859"/>
    </w:tblGrid>
    <w:tr w:rsidR="00D313AF" w:rsidTr="00D313AF">
      <w:trPr>
        <w:jc w:val="center"/>
      </w:trPr>
      <w:tc>
        <w:tcPr>
          <w:tcW w:w="548" w:type="dxa"/>
          <w:vAlign w:val="center"/>
        </w:tcPr>
        <w:p w:rsidR="00D313AF" w:rsidRDefault="00D313AF" w:rsidP="00EC7AE6">
          <w:pPr>
            <w:pStyle w:val="ab"/>
            <w:spacing w:before="60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>
            <w:rPr>
              <w:rStyle w:val="a9"/>
              <w:noProof/>
            </w:rPr>
            <w:t>120</w:t>
          </w:r>
          <w:r>
            <w:rPr>
              <w:rStyle w:val="a9"/>
            </w:rPr>
            <w:fldChar w:fldCharType="end"/>
          </w:r>
        </w:p>
      </w:tc>
      <w:tc>
        <w:tcPr>
          <w:tcW w:w="5859" w:type="dxa"/>
          <w:vAlign w:val="center"/>
        </w:tcPr>
        <w:p w:rsidR="00D313AF" w:rsidRPr="00201022" w:rsidRDefault="00D313AF" w:rsidP="00EC7AE6">
          <w:pPr>
            <w:pStyle w:val="ab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9A2CFE" w:rsidRDefault="009A2CFE">
    <w:pPr>
      <w:pStyle w:val="ab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8DD" w:rsidRDefault="006868DD">
      <w:r>
        <w:separator/>
      </w:r>
    </w:p>
  </w:footnote>
  <w:footnote w:type="continuationSeparator" w:id="0">
    <w:p w:rsidR="006868DD" w:rsidRDefault="00686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CFE" w:rsidRDefault="009A2CFE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14. ТРАНСПОРТ</w:t>
    </w:r>
  </w:p>
  <w:p w:rsidR="009A2CFE" w:rsidRDefault="009A2CFE">
    <w:pPr>
      <w:pStyle w:val="14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CFE" w:rsidRDefault="009A2CFE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 xml:space="preserve">14. ТРАНСПОРТ </w:t>
    </w:r>
  </w:p>
  <w:p w:rsidR="009A2CFE" w:rsidRDefault="009A2CFE">
    <w:pPr>
      <w:pStyle w:val="14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83FE0F4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C66B21E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C76E6E36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95460950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BC14F540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58B8FF34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29144D2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2828D23C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DE8EAEA6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4536"/>
    <w:rsid w:val="00013D7B"/>
    <w:rsid w:val="0001773C"/>
    <w:rsid w:val="00025B84"/>
    <w:rsid w:val="00027461"/>
    <w:rsid w:val="00035C2E"/>
    <w:rsid w:val="00046E21"/>
    <w:rsid w:val="00050504"/>
    <w:rsid w:val="00054CF2"/>
    <w:rsid w:val="00056CD3"/>
    <w:rsid w:val="0007013E"/>
    <w:rsid w:val="000735A1"/>
    <w:rsid w:val="0007402A"/>
    <w:rsid w:val="00076C45"/>
    <w:rsid w:val="000770EB"/>
    <w:rsid w:val="00094CFE"/>
    <w:rsid w:val="00095E76"/>
    <w:rsid w:val="00097F7A"/>
    <w:rsid w:val="000A113E"/>
    <w:rsid w:val="000A32E1"/>
    <w:rsid w:val="000A5F19"/>
    <w:rsid w:val="000A7668"/>
    <w:rsid w:val="000B2357"/>
    <w:rsid w:val="000B3509"/>
    <w:rsid w:val="000C1DBF"/>
    <w:rsid w:val="000C40EA"/>
    <w:rsid w:val="000C5019"/>
    <w:rsid w:val="000D46CE"/>
    <w:rsid w:val="000D62B4"/>
    <w:rsid w:val="000F1F7A"/>
    <w:rsid w:val="000F203D"/>
    <w:rsid w:val="000F45D2"/>
    <w:rsid w:val="000F54D7"/>
    <w:rsid w:val="001055DE"/>
    <w:rsid w:val="00121F03"/>
    <w:rsid w:val="00125C3F"/>
    <w:rsid w:val="00130FA9"/>
    <w:rsid w:val="0013619F"/>
    <w:rsid w:val="001414DD"/>
    <w:rsid w:val="00143B4E"/>
    <w:rsid w:val="00144E87"/>
    <w:rsid w:val="00150D23"/>
    <w:rsid w:val="00150F23"/>
    <w:rsid w:val="001518EF"/>
    <w:rsid w:val="001526C0"/>
    <w:rsid w:val="00153D6D"/>
    <w:rsid w:val="001577B6"/>
    <w:rsid w:val="00161871"/>
    <w:rsid w:val="00165370"/>
    <w:rsid w:val="00175D7A"/>
    <w:rsid w:val="00181029"/>
    <w:rsid w:val="00183F38"/>
    <w:rsid w:val="00185E96"/>
    <w:rsid w:val="0019324A"/>
    <w:rsid w:val="001A28AD"/>
    <w:rsid w:val="001B03BA"/>
    <w:rsid w:val="001B0F5D"/>
    <w:rsid w:val="001B457B"/>
    <w:rsid w:val="001B4C15"/>
    <w:rsid w:val="001B545E"/>
    <w:rsid w:val="001B7592"/>
    <w:rsid w:val="001C2A45"/>
    <w:rsid w:val="001C5660"/>
    <w:rsid w:val="001C72A5"/>
    <w:rsid w:val="001D0CC4"/>
    <w:rsid w:val="001D200D"/>
    <w:rsid w:val="001D4CE0"/>
    <w:rsid w:val="001D7F96"/>
    <w:rsid w:val="001E04AE"/>
    <w:rsid w:val="001E2C88"/>
    <w:rsid w:val="001E3B3A"/>
    <w:rsid w:val="001E5DDD"/>
    <w:rsid w:val="001F3D22"/>
    <w:rsid w:val="001F480E"/>
    <w:rsid w:val="001F4F0D"/>
    <w:rsid w:val="001F7CEA"/>
    <w:rsid w:val="002006DA"/>
    <w:rsid w:val="00201022"/>
    <w:rsid w:val="0020302E"/>
    <w:rsid w:val="002053C8"/>
    <w:rsid w:val="00206B74"/>
    <w:rsid w:val="00211962"/>
    <w:rsid w:val="00211DDB"/>
    <w:rsid w:val="0022265A"/>
    <w:rsid w:val="0022376F"/>
    <w:rsid w:val="002351BF"/>
    <w:rsid w:val="00243203"/>
    <w:rsid w:val="002447FE"/>
    <w:rsid w:val="0024741D"/>
    <w:rsid w:val="00253E55"/>
    <w:rsid w:val="0025679F"/>
    <w:rsid w:val="00257007"/>
    <w:rsid w:val="00267DA0"/>
    <w:rsid w:val="002708D8"/>
    <w:rsid w:val="00273E53"/>
    <w:rsid w:val="0027445D"/>
    <w:rsid w:val="00282596"/>
    <w:rsid w:val="00282A1B"/>
    <w:rsid w:val="0029472F"/>
    <w:rsid w:val="002A2BC6"/>
    <w:rsid w:val="002A3205"/>
    <w:rsid w:val="002B4124"/>
    <w:rsid w:val="002B43BB"/>
    <w:rsid w:val="002B4F48"/>
    <w:rsid w:val="002C3913"/>
    <w:rsid w:val="002C710D"/>
    <w:rsid w:val="002D7BAC"/>
    <w:rsid w:val="002E0CBF"/>
    <w:rsid w:val="002E1709"/>
    <w:rsid w:val="002E1E24"/>
    <w:rsid w:val="002E6C9A"/>
    <w:rsid w:val="002F3312"/>
    <w:rsid w:val="002F5551"/>
    <w:rsid w:val="003003C9"/>
    <w:rsid w:val="00300601"/>
    <w:rsid w:val="00304326"/>
    <w:rsid w:val="003052E0"/>
    <w:rsid w:val="00311F4A"/>
    <w:rsid w:val="00315C6A"/>
    <w:rsid w:val="00330B20"/>
    <w:rsid w:val="00332B1F"/>
    <w:rsid w:val="0033485F"/>
    <w:rsid w:val="00336283"/>
    <w:rsid w:val="00337080"/>
    <w:rsid w:val="00340437"/>
    <w:rsid w:val="00340C18"/>
    <w:rsid w:val="003460FB"/>
    <w:rsid w:val="0035021D"/>
    <w:rsid w:val="00352D8C"/>
    <w:rsid w:val="0035370F"/>
    <w:rsid w:val="00354E75"/>
    <w:rsid w:val="00357FCE"/>
    <w:rsid w:val="00365BFF"/>
    <w:rsid w:val="0036734C"/>
    <w:rsid w:val="0036759F"/>
    <w:rsid w:val="00371185"/>
    <w:rsid w:val="0037287A"/>
    <w:rsid w:val="003850D6"/>
    <w:rsid w:val="0038595F"/>
    <w:rsid w:val="00391228"/>
    <w:rsid w:val="003921EB"/>
    <w:rsid w:val="003933EA"/>
    <w:rsid w:val="003975DF"/>
    <w:rsid w:val="003A18FA"/>
    <w:rsid w:val="003A43F0"/>
    <w:rsid w:val="003A56E9"/>
    <w:rsid w:val="003B637E"/>
    <w:rsid w:val="003C186B"/>
    <w:rsid w:val="003C2743"/>
    <w:rsid w:val="003C45D1"/>
    <w:rsid w:val="003C72EE"/>
    <w:rsid w:val="003D3CF8"/>
    <w:rsid w:val="003D4108"/>
    <w:rsid w:val="003D61FF"/>
    <w:rsid w:val="003E0098"/>
    <w:rsid w:val="003F01F1"/>
    <w:rsid w:val="003F6C55"/>
    <w:rsid w:val="00401C30"/>
    <w:rsid w:val="00410E5E"/>
    <w:rsid w:val="00427A25"/>
    <w:rsid w:val="004316C7"/>
    <w:rsid w:val="004327B4"/>
    <w:rsid w:val="00432D97"/>
    <w:rsid w:val="00436397"/>
    <w:rsid w:val="0045241F"/>
    <w:rsid w:val="00455C01"/>
    <w:rsid w:val="0047036A"/>
    <w:rsid w:val="00472FDE"/>
    <w:rsid w:val="00475332"/>
    <w:rsid w:val="00485E21"/>
    <w:rsid w:val="004923A0"/>
    <w:rsid w:val="0049579D"/>
    <w:rsid w:val="004B0443"/>
    <w:rsid w:val="004B1481"/>
    <w:rsid w:val="004B1921"/>
    <w:rsid w:val="004B5E39"/>
    <w:rsid w:val="004C4C99"/>
    <w:rsid w:val="004C5FEF"/>
    <w:rsid w:val="004C6621"/>
    <w:rsid w:val="004D1945"/>
    <w:rsid w:val="004D3C0D"/>
    <w:rsid w:val="004D3C37"/>
    <w:rsid w:val="004D3C51"/>
    <w:rsid w:val="004E006C"/>
    <w:rsid w:val="004E2D37"/>
    <w:rsid w:val="004E4608"/>
    <w:rsid w:val="004E761F"/>
    <w:rsid w:val="004F05EE"/>
    <w:rsid w:val="004F1038"/>
    <w:rsid w:val="004F7D60"/>
    <w:rsid w:val="00501D8F"/>
    <w:rsid w:val="00502FD3"/>
    <w:rsid w:val="00506E0F"/>
    <w:rsid w:val="005135EC"/>
    <w:rsid w:val="00520567"/>
    <w:rsid w:val="00535513"/>
    <w:rsid w:val="00542ACE"/>
    <w:rsid w:val="005502A2"/>
    <w:rsid w:val="00551C1D"/>
    <w:rsid w:val="00553E3B"/>
    <w:rsid w:val="00554CB6"/>
    <w:rsid w:val="0056168B"/>
    <w:rsid w:val="005634DE"/>
    <w:rsid w:val="00563E3E"/>
    <w:rsid w:val="005667D5"/>
    <w:rsid w:val="005670E9"/>
    <w:rsid w:val="00570E05"/>
    <w:rsid w:val="00571EFA"/>
    <w:rsid w:val="00574196"/>
    <w:rsid w:val="00574D75"/>
    <w:rsid w:val="00575A0E"/>
    <w:rsid w:val="00580560"/>
    <w:rsid w:val="00581B34"/>
    <w:rsid w:val="00585B9E"/>
    <w:rsid w:val="00585E24"/>
    <w:rsid w:val="005873B2"/>
    <w:rsid w:val="005876A1"/>
    <w:rsid w:val="005A0CE1"/>
    <w:rsid w:val="005A4271"/>
    <w:rsid w:val="005A47CF"/>
    <w:rsid w:val="005B2B54"/>
    <w:rsid w:val="005B5E96"/>
    <w:rsid w:val="005B64FC"/>
    <w:rsid w:val="005B76F5"/>
    <w:rsid w:val="005C09C5"/>
    <w:rsid w:val="005C152C"/>
    <w:rsid w:val="005C334D"/>
    <w:rsid w:val="005C5FAB"/>
    <w:rsid w:val="005E4120"/>
    <w:rsid w:val="005E6351"/>
    <w:rsid w:val="005F3A53"/>
    <w:rsid w:val="00605764"/>
    <w:rsid w:val="0060763F"/>
    <w:rsid w:val="006105C5"/>
    <w:rsid w:val="00611AA6"/>
    <w:rsid w:val="006125F7"/>
    <w:rsid w:val="00613F78"/>
    <w:rsid w:val="00615FDE"/>
    <w:rsid w:val="00624C24"/>
    <w:rsid w:val="00630217"/>
    <w:rsid w:val="00632708"/>
    <w:rsid w:val="00633107"/>
    <w:rsid w:val="00641E57"/>
    <w:rsid w:val="00641E9A"/>
    <w:rsid w:val="006420E8"/>
    <w:rsid w:val="00646501"/>
    <w:rsid w:val="0065339B"/>
    <w:rsid w:val="00653EBB"/>
    <w:rsid w:val="0065455B"/>
    <w:rsid w:val="00655118"/>
    <w:rsid w:val="006577FB"/>
    <w:rsid w:val="006607E9"/>
    <w:rsid w:val="006716BA"/>
    <w:rsid w:val="00671B75"/>
    <w:rsid w:val="0067744D"/>
    <w:rsid w:val="006832DA"/>
    <w:rsid w:val="006843ED"/>
    <w:rsid w:val="006868DD"/>
    <w:rsid w:val="00691A3F"/>
    <w:rsid w:val="0069668A"/>
    <w:rsid w:val="006A3391"/>
    <w:rsid w:val="006A71D3"/>
    <w:rsid w:val="006B2668"/>
    <w:rsid w:val="006B3BCA"/>
    <w:rsid w:val="006B6E2D"/>
    <w:rsid w:val="006B7D0D"/>
    <w:rsid w:val="006C032F"/>
    <w:rsid w:val="006C1D31"/>
    <w:rsid w:val="006C6BB4"/>
    <w:rsid w:val="006D7AC6"/>
    <w:rsid w:val="006E293D"/>
    <w:rsid w:val="006E2E61"/>
    <w:rsid w:val="006E3CF6"/>
    <w:rsid w:val="006E4D26"/>
    <w:rsid w:val="006F3CFE"/>
    <w:rsid w:val="006F491F"/>
    <w:rsid w:val="006F6673"/>
    <w:rsid w:val="006F67CF"/>
    <w:rsid w:val="006F7109"/>
    <w:rsid w:val="00705812"/>
    <w:rsid w:val="00707E9F"/>
    <w:rsid w:val="007179B2"/>
    <w:rsid w:val="007229CB"/>
    <w:rsid w:val="00723078"/>
    <w:rsid w:val="00731DA2"/>
    <w:rsid w:val="0073787E"/>
    <w:rsid w:val="00750CD1"/>
    <w:rsid w:val="007631E5"/>
    <w:rsid w:val="00764F84"/>
    <w:rsid w:val="00765C4C"/>
    <w:rsid w:val="00771EE6"/>
    <w:rsid w:val="00780549"/>
    <w:rsid w:val="00787DA8"/>
    <w:rsid w:val="007952D1"/>
    <w:rsid w:val="007A0BA2"/>
    <w:rsid w:val="007A6634"/>
    <w:rsid w:val="007B171D"/>
    <w:rsid w:val="007B2BA2"/>
    <w:rsid w:val="007B2D96"/>
    <w:rsid w:val="007B6C1E"/>
    <w:rsid w:val="007C3491"/>
    <w:rsid w:val="007D4D7E"/>
    <w:rsid w:val="007E4143"/>
    <w:rsid w:val="007E4A30"/>
    <w:rsid w:val="007E57A0"/>
    <w:rsid w:val="007E60E0"/>
    <w:rsid w:val="007E61E3"/>
    <w:rsid w:val="007E65D3"/>
    <w:rsid w:val="007F1F58"/>
    <w:rsid w:val="007F5D30"/>
    <w:rsid w:val="007F75B2"/>
    <w:rsid w:val="008059F1"/>
    <w:rsid w:val="00805C27"/>
    <w:rsid w:val="00806D63"/>
    <w:rsid w:val="008122C3"/>
    <w:rsid w:val="0081767D"/>
    <w:rsid w:val="00822F4D"/>
    <w:rsid w:val="00832911"/>
    <w:rsid w:val="00835E6A"/>
    <w:rsid w:val="00836DDC"/>
    <w:rsid w:val="008401D9"/>
    <w:rsid w:val="00841FB7"/>
    <w:rsid w:val="00842015"/>
    <w:rsid w:val="00845AD6"/>
    <w:rsid w:val="008470DD"/>
    <w:rsid w:val="008567BA"/>
    <w:rsid w:val="00857B14"/>
    <w:rsid w:val="00863455"/>
    <w:rsid w:val="00875585"/>
    <w:rsid w:val="00884479"/>
    <w:rsid w:val="008920C2"/>
    <w:rsid w:val="00892A50"/>
    <w:rsid w:val="00893579"/>
    <w:rsid w:val="008A5F9B"/>
    <w:rsid w:val="008B2E3D"/>
    <w:rsid w:val="008B31AC"/>
    <w:rsid w:val="008B441B"/>
    <w:rsid w:val="008B69D2"/>
    <w:rsid w:val="008C4D49"/>
    <w:rsid w:val="008C4DF7"/>
    <w:rsid w:val="008C77AC"/>
    <w:rsid w:val="008D15DE"/>
    <w:rsid w:val="008D7F26"/>
    <w:rsid w:val="008E4D19"/>
    <w:rsid w:val="008F281E"/>
    <w:rsid w:val="008F47DC"/>
    <w:rsid w:val="008F4889"/>
    <w:rsid w:val="008F6A15"/>
    <w:rsid w:val="00900FC4"/>
    <w:rsid w:val="0090390B"/>
    <w:rsid w:val="00911B47"/>
    <w:rsid w:val="0091305E"/>
    <w:rsid w:val="0091733B"/>
    <w:rsid w:val="0091798C"/>
    <w:rsid w:val="00922204"/>
    <w:rsid w:val="00933A36"/>
    <w:rsid w:val="0093457D"/>
    <w:rsid w:val="009358E2"/>
    <w:rsid w:val="00936953"/>
    <w:rsid w:val="009409DD"/>
    <w:rsid w:val="00946295"/>
    <w:rsid w:val="009474AF"/>
    <w:rsid w:val="0095458E"/>
    <w:rsid w:val="00956762"/>
    <w:rsid w:val="00965E6D"/>
    <w:rsid w:val="00970EB1"/>
    <w:rsid w:val="00971C94"/>
    <w:rsid w:val="00977E81"/>
    <w:rsid w:val="0098034A"/>
    <w:rsid w:val="009803D2"/>
    <w:rsid w:val="00990500"/>
    <w:rsid w:val="009953B0"/>
    <w:rsid w:val="009A048D"/>
    <w:rsid w:val="009A1F10"/>
    <w:rsid w:val="009A2CFE"/>
    <w:rsid w:val="009B3361"/>
    <w:rsid w:val="009B3503"/>
    <w:rsid w:val="009C04C6"/>
    <w:rsid w:val="009C1065"/>
    <w:rsid w:val="009C7CE2"/>
    <w:rsid w:val="009D0097"/>
    <w:rsid w:val="009D0A4D"/>
    <w:rsid w:val="009D17CF"/>
    <w:rsid w:val="009D2008"/>
    <w:rsid w:val="009D39B0"/>
    <w:rsid w:val="009D42E3"/>
    <w:rsid w:val="009D5F7D"/>
    <w:rsid w:val="009E5B1B"/>
    <w:rsid w:val="009E6F14"/>
    <w:rsid w:val="009E6F2A"/>
    <w:rsid w:val="009F1B77"/>
    <w:rsid w:val="009F34CE"/>
    <w:rsid w:val="009F5CD8"/>
    <w:rsid w:val="009F5F0C"/>
    <w:rsid w:val="00A0265F"/>
    <w:rsid w:val="00A056E8"/>
    <w:rsid w:val="00A12400"/>
    <w:rsid w:val="00A1481C"/>
    <w:rsid w:val="00A3752A"/>
    <w:rsid w:val="00A42C3B"/>
    <w:rsid w:val="00A45B68"/>
    <w:rsid w:val="00A5450D"/>
    <w:rsid w:val="00A56CEA"/>
    <w:rsid w:val="00A572EB"/>
    <w:rsid w:val="00A7146D"/>
    <w:rsid w:val="00A74097"/>
    <w:rsid w:val="00A74164"/>
    <w:rsid w:val="00A74877"/>
    <w:rsid w:val="00A76654"/>
    <w:rsid w:val="00A82627"/>
    <w:rsid w:val="00AA72E2"/>
    <w:rsid w:val="00AB058F"/>
    <w:rsid w:val="00AB294B"/>
    <w:rsid w:val="00AB36DB"/>
    <w:rsid w:val="00AB5646"/>
    <w:rsid w:val="00AB599F"/>
    <w:rsid w:val="00AC3E74"/>
    <w:rsid w:val="00AC4F7F"/>
    <w:rsid w:val="00AD053E"/>
    <w:rsid w:val="00AD2147"/>
    <w:rsid w:val="00AD4C16"/>
    <w:rsid w:val="00AE1389"/>
    <w:rsid w:val="00AE37BE"/>
    <w:rsid w:val="00AF5F61"/>
    <w:rsid w:val="00B03637"/>
    <w:rsid w:val="00B1347B"/>
    <w:rsid w:val="00B26760"/>
    <w:rsid w:val="00B31B89"/>
    <w:rsid w:val="00B3681B"/>
    <w:rsid w:val="00B40964"/>
    <w:rsid w:val="00B4099D"/>
    <w:rsid w:val="00B4763E"/>
    <w:rsid w:val="00B54880"/>
    <w:rsid w:val="00B6715B"/>
    <w:rsid w:val="00B7163D"/>
    <w:rsid w:val="00B7749D"/>
    <w:rsid w:val="00B80524"/>
    <w:rsid w:val="00B829B7"/>
    <w:rsid w:val="00B82B26"/>
    <w:rsid w:val="00B90851"/>
    <w:rsid w:val="00B96589"/>
    <w:rsid w:val="00BA771F"/>
    <w:rsid w:val="00BB739E"/>
    <w:rsid w:val="00BC4169"/>
    <w:rsid w:val="00BC6A07"/>
    <w:rsid w:val="00BD569A"/>
    <w:rsid w:val="00BD6CA4"/>
    <w:rsid w:val="00BE1F73"/>
    <w:rsid w:val="00BE500C"/>
    <w:rsid w:val="00BE67FB"/>
    <w:rsid w:val="00BE6C5A"/>
    <w:rsid w:val="00BF1BF4"/>
    <w:rsid w:val="00BF63ED"/>
    <w:rsid w:val="00C11843"/>
    <w:rsid w:val="00C130B8"/>
    <w:rsid w:val="00C15DCB"/>
    <w:rsid w:val="00C160DA"/>
    <w:rsid w:val="00C264E5"/>
    <w:rsid w:val="00C30E43"/>
    <w:rsid w:val="00C3485F"/>
    <w:rsid w:val="00C37BE1"/>
    <w:rsid w:val="00C426E0"/>
    <w:rsid w:val="00C60E94"/>
    <w:rsid w:val="00C64A21"/>
    <w:rsid w:val="00C67241"/>
    <w:rsid w:val="00C67BF4"/>
    <w:rsid w:val="00C753FE"/>
    <w:rsid w:val="00C82CA2"/>
    <w:rsid w:val="00C86361"/>
    <w:rsid w:val="00C94729"/>
    <w:rsid w:val="00C9775B"/>
    <w:rsid w:val="00CA2F00"/>
    <w:rsid w:val="00CA4B65"/>
    <w:rsid w:val="00CA7C42"/>
    <w:rsid w:val="00CB0640"/>
    <w:rsid w:val="00CB277E"/>
    <w:rsid w:val="00CC5B4A"/>
    <w:rsid w:val="00CC6DE2"/>
    <w:rsid w:val="00CD13F6"/>
    <w:rsid w:val="00CD19B5"/>
    <w:rsid w:val="00CD3FF6"/>
    <w:rsid w:val="00CE1D6A"/>
    <w:rsid w:val="00CE5B09"/>
    <w:rsid w:val="00CF013A"/>
    <w:rsid w:val="00CF2780"/>
    <w:rsid w:val="00CF48E5"/>
    <w:rsid w:val="00CF4F27"/>
    <w:rsid w:val="00CF5570"/>
    <w:rsid w:val="00D03DAA"/>
    <w:rsid w:val="00D03E6E"/>
    <w:rsid w:val="00D04297"/>
    <w:rsid w:val="00D15AD0"/>
    <w:rsid w:val="00D23523"/>
    <w:rsid w:val="00D30F29"/>
    <w:rsid w:val="00D313AF"/>
    <w:rsid w:val="00D4133C"/>
    <w:rsid w:val="00D47FAF"/>
    <w:rsid w:val="00D7401D"/>
    <w:rsid w:val="00D75813"/>
    <w:rsid w:val="00D82B8F"/>
    <w:rsid w:val="00D9043B"/>
    <w:rsid w:val="00D91238"/>
    <w:rsid w:val="00D9298C"/>
    <w:rsid w:val="00D94F58"/>
    <w:rsid w:val="00DA0F28"/>
    <w:rsid w:val="00DA2081"/>
    <w:rsid w:val="00DB2092"/>
    <w:rsid w:val="00DB79C3"/>
    <w:rsid w:val="00DC20C2"/>
    <w:rsid w:val="00DC2346"/>
    <w:rsid w:val="00DE422D"/>
    <w:rsid w:val="00DE6BFD"/>
    <w:rsid w:val="00E01825"/>
    <w:rsid w:val="00E12721"/>
    <w:rsid w:val="00E22C37"/>
    <w:rsid w:val="00E23E3A"/>
    <w:rsid w:val="00E302F9"/>
    <w:rsid w:val="00E30733"/>
    <w:rsid w:val="00E32BC7"/>
    <w:rsid w:val="00E3520B"/>
    <w:rsid w:val="00E3559D"/>
    <w:rsid w:val="00E374EB"/>
    <w:rsid w:val="00E379FB"/>
    <w:rsid w:val="00E41410"/>
    <w:rsid w:val="00E41B2A"/>
    <w:rsid w:val="00E423A1"/>
    <w:rsid w:val="00E452A8"/>
    <w:rsid w:val="00E46381"/>
    <w:rsid w:val="00E47C10"/>
    <w:rsid w:val="00E57377"/>
    <w:rsid w:val="00E620E0"/>
    <w:rsid w:val="00E62AD7"/>
    <w:rsid w:val="00E63328"/>
    <w:rsid w:val="00E65A89"/>
    <w:rsid w:val="00E71469"/>
    <w:rsid w:val="00E7652A"/>
    <w:rsid w:val="00E7768D"/>
    <w:rsid w:val="00E824AE"/>
    <w:rsid w:val="00E82B8B"/>
    <w:rsid w:val="00E8482D"/>
    <w:rsid w:val="00E919FB"/>
    <w:rsid w:val="00E9228A"/>
    <w:rsid w:val="00EA2165"/>
    <w:rsid w:val="00EA2372"/>
    <w:rsid w:val="00EB12BA"/>
    <w:rsid w:val="00ED0A3A"/>
    <w:rsid w:val="00ED1E77"/>
    <w:rsid w:val="00EF232F"/>
    <w:rsid w:val="00F013A4"/>
    <w:rsid w:val="00F047BD"/>
    <w:rsid w:val="00F228A6"/>
    <w:rsid w:val="00F26486"/>
    <w:rsid w:val="00F33F57"/>
    <w:rsid w:val="00F37887"/>
    <w:rsid w:val="00F41CC7"/>
    <w:rsid w:val="00F46781"/>
    <w:rsid w:val="00F5233F"/>
    <w:rsid w:val="00F52F6C"/>
    <w:rsid w:val="00F57565"/>
    <w:rsid w:val="00F6395A"/>
    <w:rsid w:val="00F67D59"/>
    <w:rsid w:val="00F742AA"/>
    <w:rsid w:val="00F91490"/>
    <w:rsid w:val="00F94C5C"/>
    <w:rsid w:val="00FA1A48"/>
    <w:rsid w:val="00FA69E2"/>
    <w:rsid w:val="00FB2792"/>
    <w:rsid w:val="00FB47F9"/>
    <w:rsid w:val="00FE1C00"/>
    <w:rsid w:val="00FF3462"/>
    <w:rsid w:val="00FF4827"/>
    <w:rsid w:val="00FF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character" w:customStyle="1" w:styleId="10">
    <w:name w:val="Основной шрифт абзаца1"/>
    <w:semiHidden/>
    <w:rPr>
      <w:sz w:val="20"/>
    </w:r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5">
    <w:name w:val="index heading"/>
    <w:basedOn w:val="a"/>
    <w:next w:val="12"/>
    <w:semiHidden/>
  </w:style>
  <w:style w:type="paragraph" w:customStyle="1" w:styleId="13">
    <w:name w:val="Нижний колонтитул1"/>
    <w:basedOn w:val="a"/>
    <w:pPr>
      <w:tabs>
        <w:tab w:val="center" w:pos="4819"/>
        <w:tab w:val="right" w:pos="9071"/>
      </w:tabs>
    </w:pPr>
  </w:style>
  <w:style w:type="paragraph" w:customStyle="1" w:styleId="14">
    <w:name w:val="Верхний колонтитул1"/>
    <w:basedOn w:val="a"/>
    <w:pPr>
      <w:tabs>
        <w:tab w:val="center" w:pos="4819"/>
        <w:tab w:val="right" w:pos="9071"/>
      </w:tabs>
    </w:pPr>
  </w:style>
  <w:style w:type="paragraph" w:styleId="a6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7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5">
    <w:name w:val="боковик1"/>
    <w:basedOn w:val="a7"/>
    <w:pPr>
      <w:ind w:left="113"/>
    </w:pPr>
  </w:style>
  <w:style w:type="paragraph" w:customStyle="1" w:styleId="32">
    <w:name w:val="боковик3"/>
    <w:basedOn w:val="a7"/>
    <w:pPr>
      <w:jc w:val="center"/>
    </w:pPr>
    <w:rPr>
      <w:b/>
    </w:rPr>
  </w:style>
  <w:style w:type="paragraph" w:customStyle="1" w:styleId="22">
    <w:name w:val="боковик2"/>
    <w:basedOn w:val="a7"/>
    <w:pPr>
      <w:ind w:left="227"/>
    </w:pPr>
  </w:style>
  <w:style w:type="paragraph" w:customStyle="1" w:styleId="a8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6">
    <w:name w:val="цифры1"/>
    <w:basedOn w:val="a8"/>
    <w:pPr>
      <w:spacing w:before="76"/>
      <w:ind w:right="113"/>
    </w:pPr>
    <w:rPr>
      <w:sz w:val="16"/>
    </w:rPr>
  </w:style>
  <w:style w:type="character" w:styleId="a9">
    <w:name w:val="page number"/>
    <w:basedOn w:val="10"/>
    <w:rPr>
      <w:sz w:val="20"/>
    </w:rPr>
  </w:style>
  <w:style w:type="paragraph" w:styleId="aa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d">
    <w:name w:val="Наименование"/>
    <w:basedOn w:val="ae"/>
    <w:next w:val="ae"/>
    <w:pPr>
      <w:spacing w:before="240" w:after="120"/>
      <w:ind w:firstLine="0"/>
      <w:jc w:val="center"/>
    </w:pPr>
    <w:rPr>
      <w:b/>
      <w:sz w:val="22"/>
    </w:rPr>
  </w:style>
  <w:style w:type="paragraph" w:customStyle="1" w:styleId="ae">
    <w:name w:val="ОснТекст"/>
    <w:pPr>
      <w:ind w:firstLine="709"/>
      <w:jc w:val="both"/>
    </w:pPr>
    <w:rPr>
      <w:noProof/>
    </w:rPr>
  </w:style>
  <w:style w:type="paragraph" w:styleId="af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0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1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175D7A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175D7A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175D7A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styleId="af2">
    <w:name w:val="Balloon Text"/>
    <w:basedOn w:val="a"/>
    <w:semiHidden/>
    <w:rsid w:val="006105C5"/>
    <w:rPr>
      <w:rFonts w:ascii="Tahoma" w:hAnsi="Tahoma" w:cs="Tahoma"/>
      <w:sz w:val="16"/>
      <w:szCs w:val="16"/>
    </w:rPr>
  </w:style>
  <w:style w:type="paragraph" w:customStyle="1" w:styleId="ZAGG0">
    <w:name w:val="Стиль ZAGG + Авто"/>
    <w:basedOn w:val="ZAGG"/>
    <w:rsid w:val="00A7146D"/>
    <w:pPr>
      <w:spacing w:line="240" w:lineRule="auto"/>
    </w:pPr>
    <w:rPr>
      <w:color w:val="auto"/>
    </w:rPr>
  </w:style>
  <w:style w:type="character" w:styleId="af3">
    <w:name w:val="Emphasis"/>
    <w:qFormat/>
    <w:rsid w:val="005B64FC"/>
    <w:rPr>
      <w:i/>
      <w:iCs/>
    </w:rPr>
  </w:style>
  <w:style w:type="table" w:styleId="af4">
    <w:name w:val="Table Grid"/>
    <w:basedOn w:val="a2"/>
    <w:rsid w:val="00D75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472FDE"/>
    <w:pPr>
      <w:ind w:left="720"/>
      <w:contextualSpacing/>
    </w:pPr>
  </w:style>
  <w:style w:type="character" w:customStyle="1" w:styleId="docdata">
    <w:name w:val="docdata"/>
    <w:aliases w:val="docy,v5,1755,bqiaagaaeyqcaaagiaiaaamxbaaabt8eaaaaaaaaaaaaaaaaaaaaaaaaaaaaaaaaaaaaaaaaaaaaaaaaaaaaaaaaaaaaaaaaaaaaaaaaaaaaaaaaaaaaaaaaaaaaaaaaaaaaaaaaaaaaaaaaaaaaaaaaaaaaaaaaaaaaaaaaaaaaaaaaaaaaaaaaaaaaaaaaaaaaaaaaaaaaaaaaaaaaaaaaaaaaaaaaaaaaaaaa"/>
    <w:basedOn w:val="a1"/>
    <w:rsid w:val="00691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character" w:customStyle="1" w:styleId="10">
    <w:name w:val="Основной шрифт абзаца1"/>
    <w:semiHidden/>
    <w:rPr>
      <w:sz w:val="20"/>
    </w:r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1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2">
    <w:name w:val="index 1"/>
    <w:basedOn w:val="a"/>
    <w:next w:val="a"/>
    <w:semiHidden/>
  </w:style>
  <w:style w:type="paragraph" w:styleId="a5">
    <w:name w:val="index heading"/>
    <w:basedOn w:val="a"/>
    <w:next w:val="12"/>
    <w:semiHidden/>
  </w:style>
  <w:style w:type="paragraph" w:customStyle="1" w:styleId="13">
    <w:name w:val="Нижний колонтитул1"/>
    <w:basedOn w:val="a"/>
    <w:pPr>
      <w:tabs>
        <w:tab w:val="center" w:pos="4819"/>
        <w:tab w:val="right" w:pos="9071"/>
      </w:tabs>
    </w:pPr>
  </w:style>
  <w:style w:type="paragraph" w:customStyle="1" w:styleId="14">
    <w:name w:val="Верхний колонтитул1"/>
    <w:basedOn w:val="a"/>
    <w:pPr>
      <w:tabs>
        <w:tab w:val="center" w:pos="4819"/>
        <w:tab w:val="right" w:pos="9071"/>
      </w:tabs>
    </w:pPr>
  </w:style>
  <w:style w:type="paragraph" w:styleId="a6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7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5">
    <w:name w:val="боковик1"/>
    <w:basedOn w:val="a7"/>
    <w:pPr>
      <w:ind w:left="113"/>
    </w:pPr>
  </w:style>
  <w:style w:type="paragraph" w:customStyle="1" w:styleId="32">
    <w:name w:val="боковик3"/>
    <w:basedOn w:val="a7"/>
    <w:pPr>
      <w:jc w:val="center"/>
    </w:pPr>
    <w:rPr>
      <w:b/>
    </w:rPr>
  </w:style>
  <w:style w:type="paragraph" w:customStyle="1" w:styleId="22">
    <w:name w:val="боковик2"/>
    <w:basedOn w:val="a7"/>
    <w:pPr>
      <w:ind w:left="227"/>
    </w:pPr>
  </w:style>
  <w:style w:type="paragraph" w:customStyle="1" w:styleId="a8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6">
    <w:name w:val="цифры1"/>
    <w:basedOn w:val="a8"/>
    <w:pPr>
      <w:spacing w:before="76"/>
      <w:ind w:right="113"/>
    </w:pPr>
    <w:rPr>
      <w:sz w:val="16"/>
    </w:rPr>
  </w:style>
  <w:style w:type="character" w:styleId="a9">
    <w:name w:val="page number"/>
    <w:basedOn w:val="10"/>
    <w:rPr>
      <w:sz w:val="20"/>
    </w:rPr>
  </w:style>
  <w:style w:type="paragraph" w:styleId="aa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d">
    <w:name w:val="Наименование"/>
    <w:basedOn w:val="ae"/>
    <w:next w:val="ae"/>
    <w:pPr>
      <w:spacing w:before="240" w:after="120"/>
      <w:ind w:firstLine="0"/>
      <w:jc w:val="center"/>
    </w:pPr>
    <w:rPr>
      <w:b/>
      <w:sz w:val="22"/>
    </w:rPr>
  </w:style>
  <w:style w:type="paragraph" w:customStyle="1" w:styleId="ae">
    <w:name w:val="ОснТекст"/>
    <w:pPr>
      <w:ind w:firstLine="709"/>
      <w:jc w:val="both"/>
    </w:pPr>
    <w:rPr>
      <w:noProof/>
    </w:rPr>
  </w:style>
  <w:style w:type="paragraph" w:styleId="af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0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1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175D7A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175D7A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175D7A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styleId="af2">
    <w:name w:val="Balloon Text"/>
    <w:basedOn w:val="a"/>
    <w:semiHidden/>
    <w:rsid w:val="006105C5"/>
    <w:rPr>
      <w:rFonts w:ascii="Tahoma" w:hAnsi="Tahoma" w:cs="Tahoma"/>
      <w:sz w:val="16"/>
      <w:szCs w:val="16"/>
    </w:rPr>
  </w:style>
  <w:style w:type="paragraph" w:customStyle="1" w:styleId="ZAGG0">
    <w:name w:val="Стиль ZAGG + Авто"/>
    <w:basedOn w:val="ZAGG"/>
    <w:rsid w:val="00A7146D"/>
    <w:pPr>
      <w:spacing w:line="240" w:lineRule="auto"/>
    </w:pPr>
    <w:rPr>
      <w:color w:val="auto"/>
    </w:rPr>
  </w:style>
  <w:style w:type="character" w:styleId="af3">
    <w:name w:val="Emphasis"/>
    <w:qFormat/>
    <w:rsid w:val="005B64FC"/>
    <w:rPr>
      <w:i/>
      <w:iCs/>
    </w:rPr>
  </w:style>
  <w:style w:type="table" w:styleId="af4">
    <w:name w:val="Table Grid"/>
    <w:basedOn w:val="a2"/>
    <w:rsid w:val="00D75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472FDE"/>
    <w:pPr>
      <w:ind w:left="720"/>
      <w:contextualSpacing/>
    </w:pPr>
  </w:style>
  <w:style w:type="character" w:customStyle="1" w:styleId="docdata">
    <w:name w:val="docdata"/>
    <w:aliases w:val="docy,v5,1755,bqiaagaaeyqcaaagiaiaaamxbaaabt8eaaaaaaaaaaaaaaaaaaaaaaaaaaaaaaaaaaaaaaaaaaaaaaaaaaaaaaaaaaaaaaaaaaaaaaaaaaaaaaaaaaaaaaaaaaaaaaaaaaaaaaaaaaaaaaaaaaaaaaaaaaaaaaaaaaaaaaaaaaaaaaaaaaaaaaaaaaaaaaaaaaaaaaaaaaaaaaaaaaaaaaaaaaaaaaaaaaaaaaaa"/>
    <w:basedOn w:val="a1"/>
    <w:rsid w:val="00691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7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AAC03-CD34-40D6-9B63-B8F848C23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1245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8</cp:revision>
  <cp:lastPrinted>2020-07-29T09:28:00Z</cp:lastPrinted>
  <dcterms:created xsi:type="dcterms:W3CDTF">2024-09-03T13:47:00Z</dcterms:created>
  <dcterms:modified xsi:type="dcterms:W3CDTF">2024-11-29T11:32:00Z</dcterms:modified>
</cp:coreProperties>
</file>